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重庆市铜梁区人民医院</w:t>
      </w:r>
    </w:p>
    <w:p>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医用耗材试剂公开论证遴选公告</w:t>
      </w:r>
    </w:p>
    <w:p>
      <w:pPr>
        <w:pStyle w:val="9"/>
        <w:widowControl/>
        <w:spacing w:beforeAutospacing="0" w:afterAutospacing="0" w:line="594" w:lineRule="exact"/>
        <w:ind w:firstLine="640" w:firstLineChars="200"/>
        <w:jc w:val="center"/>
        <w:outlineLvl w:val="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（项目号：医用耗材试剂遴选〔202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12</w:t>
      </w:r>
      <w:r>
        <w:rPr>
          <w:rFonts w:hint="eastAsia" w:ascii="方正仿宋_GBK" w:hAnsi="方正仿宋_GBK" w:eastAsia="方正仿宋_GBK" w:cs="方正仿宋_GBK"/>
          <w:sz w:val="32"/>
          <w:szCs w:val="32"/>
          <w:shd w:val="clear" w:color="auto" w:fill="FFFFFF"/>
        </w:rPr>
        <w:t>号）</w:t>
      </w:r>
    </w:p>
    <w:p>
      <w:pPr>
        <w:pStyle w:val="9"/>
        <w:widowControl/>
        <w:spacing w:beforeAutospacing="0" w:afterAutospacing="0" w:line="594" w:lineRule="exact"/>
        <w:jc w:val="both"/>
        <w:rPr>
          <w:rFonts w:ascii="仿宋" w:hAnsi="仿宋" w:eastAsia="仿宋" w:cs="宋体"/>
          <w:kern w:val="2"/>
          <w:sz w:val="28"/>
          <w:szCs w:val="28"/>
        </w:rPr>
      </w:pPr>
    </w:p>
    <w:p>
      <w:pPr>
        <w:adjustRightInd w:val="0"/>
        <w:snapToGrid w:val="0"/>
        <w:spacing w:line="440" w:lineRule="exact"/>
        <w:ind w:firstLine="640" w:firstLineChars="200"/>
        <w:jc w:val="left"/>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经重庆市铜梁区人民医院研究决定，我院按政府相关规定对一批医用耗材试剂进行公开论证遴选，欢迎符合条件的遴选人参与遴选。现将有关遴选事宜公告如下：</w:t>
      </w:r>
    </w:p>
    <w:p>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拟</w:t>
      </w:r>
      <w:r>
        <w:rPr>
          <w:rFonts w:hint="eastAsia" w:ascii="方正仿宋_GBK" w:hAnsi="方正仿宋_GBK" w:eastAsia="方正仿宋_GBK" w:cs="方正仿宋_GBK"/>
          <w:b/>
          <w:bCs/>
          <w:sz w:val="32"/>
          <w:szCs w:val="32"/>
          <w:shd w:val="clear" w:color="auto" w:fill="FFFFFF"/>
          <w:lang w:val="en-US" w:eastAsia="zh-CN"/>
        </w:rPr>
        <w:t>遴选的</w:t>
      </w:r>
      <w:r>
        <w:rPr>
          <w:rFonts w:hint="eastAsia" w:ascii="方正仿宋_GBK" w:hAnsi="方正仿宋_GBK" w:eastAsia="方正仿宋_GBK" w:cs="方正仿宋_GBK"/>
          <w:b/>
          <w:bCs/>
          <w:sz w:val="32"/>
          <w:szCs w:val="32"/>
          <w:shd w:val="clear" w:color="auto" w:fill="FFFFFF"/>
        </w:rPr>
        <w:t>医用耗材试剂品目种类</w:t>
      </w:r>
      <w:bookmarkStart w:id="18" w:name="_GoBack"/>
      <w:bookmarkEnd w:id="18"/>
    </w:p>
    <w:tbl>
      <w:tblPr>
        <w:tblStyle w:val="19"/>
        <w:tblW w:w="9306" w:type="dxa"/>
        <w:jc w:val="center"/>
        <w:tblInd w:w="0" w:type="dxa"/>
        <w:tblLayout w:type="fixed"/>
        <w:tblCellMar>
          <w:top w:w="0" w:type="dxa"/>
          <w:left w:w="0" w:type="dxa"/>
          <w:bottom w:w="0" w:type="dxa"/>
          <w:right w:w="0" w:type="dxa"/>
        </w:tblCellMar>
      </w:tblPr>
      <w:tblGrid>
        <w:gridCol w:w="906"/>
        <w:gridCol w:w="5280"/>
        <w:gridCol w:w="3120"/>
      </w:tblGrid>
      <w:tr>
        <w:tblPrEx>
          <w:tblLayout w:type="fixed"/>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center"/>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eastAsia="zh-CN" w:bidi="ar"/>
              </w:rPr>
              <w:t>分包号</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遴选产品名称</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ind w:firstLine="480" w:firstLineChars="200"/>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品规</w:t>
            </w:r>
          </w:p>
        </w:tc>
      </w:tr>
      <w:tr>
        <w:tblPrEx>
          <w:tblLayout w:type="fixed"/>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both"/>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不分包</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eastAsia="zh-CN" w:bidi="ar"/>
              </w:rPr>
              <w:t>甲功、肿瘤相关检测试剂</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bl>
    <w:p>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遴选文件的获取</w:t>
      </w:r>
    </w:p>
    <w:p>
      <w:pPr>
        <w:adjustRightInd w:val="0"/>
        <w:snapToGrid w:val="0"/>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遴选文件获取方式：本项目遴选文件在重庆市铜梁区人民医院官网</w:t>
      </w:r>
      <w:r>
        <w:rPr>
          <w:rFonts w:hint="eastAsia" w:ascii="方正仿宋_GBK" w:hAnsi="方正仿宋_GBK" w:eastAsia="方正仿宋_GBK" w:cs="方正仿宋_GBK"/>
          <w:kern w:val="0"/>
          <w:sz w:val="32"/>
          <w:szCs w:val="32"/>
          <w:highlight w:val="yellow"/>
          <w:shd w:val="clear" w:color="auto" w:fill="FFFFFF"/>
          <w:lang w:bidi="ar"/>
        </w:rPr>
        <w:t>（http://www.cqstlqrmyy.cn/Index.shtml）</w:t>
      </w:r>
      <w:r>
        <w:rPr>
          <w:rFonts w:hint="eastAsia" w:ascii="方正仿宋_GBK" w:hAnsi="方正仿宋_GBK" w:eastAsia="方正仿宋_GBK" w:cs="方正仿宋_GBK"/>
          <w:kern w:val="0"/>
          <w:sz w:val="32"/>
          <w:szCs w:val="32"/>
          <w:shd w:val="clear" w:color="auto" w:fill="FFFFFF"/>
          <w:lang w:bidi="ar"/>
        </w:rPr>
        <w:t>上免费下载。</w:t>
      </w:r>
    </w:p>
    <w:p>
      <w:pPr>
        <w:adjustRightInd w:val="0"/>
        <w:snapToGrid w:val="0"/>
        <w:spacing w:line="440" w:lineRule="exact"/>
        <w:ind w:firstLine="736" w:firstLineChars="229"/>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三、报名及《遴选参与文件》的递交截止时间、地点</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报名及递交文件地点：重庆市铜梁区人民医院行政楼三楼306医学装备科办公室。</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报名及递交文件时间：即日起至</w:t>
      </w:r>
      <w:r>
        <w:rPr>
          <w:rFonts w:hint="eastAsia" w:ascii="方正仿宋_GBK" w:hAnsi="方正仿宋_GBK" w:eastAsia="方正仿宋_GBK" w:cs="方正仿宋_GBK"/>
          <w:kern w:val="0"/>
          <w:sz w:val="32"/>
          <w:szCs w:val="32"/>
          <w:highlight w:val="yellow"/>
          <w:shd w:val="clear" w:color="auto" w:fill="FFFFFF"/>
          <w:lang w:bidi="ar"/>
        </w:rPr>
        <w:t>202</w:t>
      </w:r>
      <w:r>
        <w:rPr>
          <w:rFonts w:hint="eastAsia" w:ascii="方正仿宋_GBK" w:hAnsi="方正仿宋_GBK" w:eastAsia="方正仿宋_GBK" w:cs="方正仿宋_GBK"/>
          <w:kern w:val="0"/>
          <w:sz w:val="32"/>
          <w:szCs w:val="32"/>
          <w:highlight w:val="yellow"/>
          <w:shd w:val="clear" w:color="auto" w:fill="FFFFFF"/>
          <w:lang w:val="en-US" w:eastAsia="zh-CN" w:bidi="ar"/>
        </w:rPr>
        <w:t>4</w:t>
      </w:r>
      <w:r>
        <w:rPr>
          <w:rFonts w:hint="eastAsia" w:ascii="方正仿宋_GBK" w:hAnsi="方正仿宋_GBK" w:eastAsia="方正仿宋_GBK" w:cs="方正仿宋_GBK"/>
          <w:kern w:val="0"/>
          <w:sz w:val="32"/>
          <w:szCs w:val="32"/>
          <w:highlight w:val="yellow"/>
          <w:shd w:val="clear" w:color="auto" w:fill="FFFFFF"/>
          <w:lang w:bidi="ar"/>
        </w:rPr>
        <w:t>年</w:t>
      </w:r>
      <w:r>
        <w:rPr>
          <w:rFonts w:hint="eastAsia" w:ascii="方正仿宋_GBK" w:hAnsi="方正仿宋_GBK" w:eastAsia="方正仿宋_GBK" w:cs="方正仿宋_GBK"/>
          <w:kern w:val="0"/>
          <w:sz w:val="32"/>
          <w:szCs w:val="32"/>
          <w:highlight w:val="yellow"/>
          <w:shd w:val="clear" w:color="auto" w:fill="FFFFFF"/>
          <w:lang w:val="en-US" w:eastAsia="zh-CN" w:bidi="ar"/>
        </w:rPr>
        <w:t>9</w:t>
      </w:r>
      <w:r>
        <w:rPr>
          <w:rFonts w:hint="eastAsia" w:ascii="方正仿宋_GBK" w:hAnsi="方正仿宋_GBK" w:eastAsia="方正仿宋_GBK" w:cs="方正仿宋_GBK"/>
          <w:kern w:val="0"/>
          <w:sz w:val="32"/>
          <w:szCs w:val="32"/>
          <w:highlight w:val="yellow"/>
          <w:shd w:val="clear" w:color="auto" w:fill="FFFFFF"/>
          <w:lang w:bidi="ar"/>
        </w:rPr>
        <w:t>月</w:t>
      </w:r>
      <w:r>
        <w:rPr>
          <w:rFonts w:hint="eastAsia" w:ascii="方正仿宋_GBK" w:hAnsi="方正仿宋_GBK" w:eastAsia="方正仿宋_GBK" w:cs="方正仿宋_GBK"/>
          <w:kern w:val="0"/>
          <w:sz w:val="32"/>
          <w:szCs w:val="32"/>
          <w:highlight w:val="yellow"/>
          <w:shd w:val="clear" w:color="auto" w:fill="FFFFFF"/>
          <w:lang w:val="en-US" w:eastAsia="zh-CN" w:bidi="ar"/>
        </w:rPr>
        <w:t>18</w:t>
      </w:r>
      <w:r>
        <w:rPr>
          <w:rFonts w:hint="eastAsia" w:ascii="方正仿宋_GBK" w:hAnsi="方正仿宋_GBK" w:eastAsia="方正仿宋_GBK" w:cs="方正仿宋_GBK"/>
          <w:kern w:val="0"/>
          <w:sz w:val="32"/>
          <w:szCs w:val="32"/>
          <w:highlight w:val="yellow"/>
          <w:shd w:val="clear" w:color="auto" w:fill="FFFFFF"/>
          <w:lang w:bidi="ar"/>
        </w:rPr>
        <w:t>日</w:t>
      </w:r>
      <w:r>
        <w:rPr>
          <w:rFonts w:hint="eastAsia" w:ascii="方正仿宋_GBK" w:hAnsi="方正仿宋_GBK" w:eastAsia="方正仿宋_GBK" w:cs="方正仿宋_GBK"/>
          <w:kern w:val="0"/>
          <w:sz w:val="32"/>
          <w:szCs w:val="32"/>
          <w:highlight w:val="yellow"/>
          <w:shd w:val="clear" w:color="auto" w:fill="FFFFFF"/>
          <w:lang w:val="en-US" w:eastAsia="zh-CN" w:bidi="ar"/>
        </w:rPr>
        <w:t>17</w:t>
      </w:r>
      <w:r>
        <w:rPr>
          <w:rFonts w:hint="eastAsia" w:ascii="方正仿宋_GBK" w:hAnsi="方正仿宋_GBK" w:eastAsia="方正仿宋_GBK" w:cs="方正仿宋_GBK"/>
          <w:kern w:val="0"/>
          <w:sz w:val="32"/>
          <w:szCs w:val="32"/>
          <w:highlight w:val="yellow"/>
          <w:shd w:val="clear" w:color="auto" w:fill="FFFFFF"/>
          <w:lang w:bidi="ar"/>
        </w:rPr>
        <w:t>:</w:t>
      </w:r>
      <w:r>
        <w:rPr>
          <w:rFonts w:hint="eastAsia" w:ascii="方正仿宋_GBK" w:hAnsi="方正仿宋_GBK" w:eastAsia="方正仿宋_GBK" w:cs="方正仿宋_GBK"/>
          <w:kern w:val="0"/>
          <w:sz w:val="32"/>
          <w:szCs w:val="32"/>
          <w:highlight w:val="yellow"/>
          <w:shd w:val="clear" w:color="auto" w:fill="FFFFFF"/>
          <w:lang w:val="en-US" w:eastAsia="zh-CN" w:bidi="ar"/>
        </w:rPr>
        <w:t>3</w:t>
      </w:r>
      <w:r>
        <w:rPr>
          <w:rFonts w:hint="eastAsia" w:ascii="方正仿宋_GBK" w:hAnsi="方正仿宋_GBK" w:eastAsia="方正仿宋_GBK" w:cs="方正仿宋_GBK"/>
          <w:kern w:val="0"/>
          <w:sz w:val="32"/>
          <w:szCs w:val="32"/>
          <w:highlight w:val="yellow"/>
          <w:shd w:val="clear" w:color="auto" w:fill="FFFFFF"/>
          <w:lang w:bidi="ar"/>
        </w:rPr>
        <w:t>0分</w:t>
      </w:r>
      <w:r>
        <w:rPr>
          <w:rFonts w:hint="eastAsia" w:ascii="方正仿宋_GBK" w:hAnsi="方正仿宋_GBK" w:eastAsia="方正仿宋_GBK" w:cs="方正仿宋_GBK"/>
          <w:kern w:val="0"/>
          <w:sz w:val="32"/>
          <w:szCs w:val="32"/>
          <w:shd w:val="clear" w:color="auto" w:fill="FFFFFF"/>
          <w:lang w:bidi="ar"/>
        </w:rPr>
        <w:t>（工作时间内），逾期不予受理。</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报名所需资料：《遴选参与文件》（纸质档及电子档，电子档发邮箱：</w:t>
      </w:r>
      <w:r>
        <w:rPr>
          <w:rFonts w:hint="eastAsia" w:ascii="方正仿宋_GBK" w:hAnsi="方正仿宋_GBK" w:eastAsia="方正仿宋_GBK" w:cs="方正仿宋_GBK"/>
          <w:kern w:val="0"/>
          <w:sz w:val="32"/>
          <w:szCs w:val="32"/>
          <w:shd w:val="clear" w:color="auto" w:fill="FFFFFF"/>
          <w:lang w:val="en-US" w:eastAsia="zh-CN" w:bidi="ar"/>
        </w:rPr>
        <w:t>136356757</w:t>
      </w:r>
      <w:r>
        <w:rPr>
          <w:rFonts w:hint="eastAsia" w:ascii="方正仿宋_GBK" w:hAnsi="方正仿宋_GBK" w:eastAsia="方正仿宋_GBK" w:cs="方正仿宋_GBK"/>
          <w:kern w:val="0"/>
          <w:sz w:val="32"/>
          <w:szCs w:val="32"/>
          <w:shd w:val="clear" w:color="auto" w:fill="FFFFFF"/>
          <w:lang w:bidi="ar"/>
        </w:rPr>
        <w:t>@qq.com），同时携带产品实物进行测试。</w:t>
      </w:r>
    </w:p>
    <w:p>
      <w:pPr>
        <w:adjustRightInd w:val="0"/>
        <w:snapToGrid w:val="0"/>
        <w:spacing w:line="440" w:lineRule="exact"/>
        <w:ind w:firstLine="643" w:firstLineChars="200"/>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四、遴选会议时间、地点及联系方式</w:t>
      </w:r>
    </w:p>
    <w:p>
      <w:pPr>
        <w:pStyle w:val="2"/>
        <w:ind w:firstLine="640" w:firstLineChars="200"/>
        <w:rPr>
          <w:rFonts w:ascii="方正仿宋_GBK" w:hAnsi="方正仿宋_GBK" w:eastAsia="方正仿宋_GBK" w:cs="方正仿宋_GBK"/>
          <w:b w:val="0"/>
          <w:bCs w:val="0"/>
          <w:kern w:val="0"/>
          <w:sz w:val="32"/>
          <w:shd w:val="clear" w:color="auto" w:fill="FFFFFF"/>
          <w:lang w:bidi="ar"/>
        </w:rPr>
      </w:pPr>
      <w:bookmarkStart w:id="0" w:name="_Toc4387"/>
      <w:r>
        <w:rPr>
          <w:rFonts w:hint="eastAsia" w:ascii="方正仿宋_GBK" w:hAnsi="方正仿宋_GBK" w:eastAsia="方正仿宋_GBK" w:cs="方正仿宋_GBK"/>
          <w:b w:val="0"/>
          <w:bCs w:val="0"/>
          <w:kern w:val="0"/>
          <w:sz w:val="32"/>
          <w:shd w:val="clear" w:color="auto" w:fill="FFFFFF"/>
          <w:lang w:bidi="ar"/>
        </w:rPr>
        <w:t>遴选时间：另行通知。</w:t>
      </w:r>
    </w:p>
    <w:p>
      <w:pPr>
        <w:pStyle w:val="2"/>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遴选地点：重庆市铜梁区人民医院。</w:t>
      </w:r>
    </w:p>
    <w:p>
      <w:pPr>
        <w:pStyle w:val="2"/>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eastAsia="zh-CN" w:bidi="ar"/>
        </w:rPr>
        <w:t>韦</w:t>
      </w:r>
      <w:r>
        <w:rPr>
          <w:rFonts w:hint="eastAsia" w:ascii="方正仿宋_GBK" w:hAnsi="方正仿宋_GBK" w:eastAsia="方正仿宋_GBK" w:cs="方正仿宋_GBK"/>
          <w:b w:val="0"/>
          <w:bCs w:val="0"/>
          <w:kern w:val="0"/>
          <w:sz w:val="32"/>
          <w:shd w:val="clear" w:color="auto" w:fill="FFFFFF"/>
          <w:lang w:bidi="ar"/>
        </w:rPr>
        <w:t>老师</w:t>
      </w:r>
    </w:p>
    <w:p>
      <w:pPr>
        <w:pStyle w:val="2"/>
        <w:ind w:firstLine="640" w:firstLineChars="200"/>
        <w:rPr>
          <w:rFonts w:hint="eastAsia"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联系方式: 023-45656920</w:t>
      </w:r>
      <w:bookmarkEnd w:id="0"/>
      <w:r>
        <w:rPr>
          <w:rFonts w:hint="eastAsia" w:ascii="方正仿宋_GBK" w:hAnsi="方正仿宋_GBK" w:eastAsia="方正仿宋_GBK" w:cs="方正仿宋_GBK"/>
          <w:b w:val="0"/>
          <w:bCs w:val="0"/>
          <w:kern w:val="0"/>
          <w:sz w:val="32"/>
          <w:shd w:val="clear" w:color="auto" w:fill="FFFFFF"/>
          <w:lang w:bidi="ar"/>
        </w:rPr>
        <w:t xml:space="preserve"> </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default" w:ascii="方正仿宋_GBK" w:hAnsi="方正仿宋_GBK" w:eastAsia="方正仿宋_GBK" w:cs="方正仿宋_GBK"/>
          <w:b w:val="0"/>
          <w:bCs w:val="0"/>
          <w:kern w:val="0"/>
          <w:sz w:val="32"/>
          <w:shd w:val="clear" w:color="auto" w:fill="FFFFFF"/>
          <w:lang w:val="en-US" w:eastAsia="zh-CN" w:bidi="ar"/>
        </w:rPr>
      </w:pPr>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eastAsia="zh-CN" w:bidi="ar"/>
        </w:rPr>
        <w:t>刘</w:t>
      </w:r>
      <w:r>
        <w:rPr>
          <w:rFonts w:hint="eastAsia" w:ascii="方正仿宋_GBK" w:hAnsi="方正仿宋_GBK" w:eastAsia="方正仿宋_GBK" w:cs="方正仿宋_GBK"/>
          <w:b w:val="0"/>
          <w:bCs w:val="0"/>
          <w:kern w:val="0"/>
          <w:sz w:val="32"/>
          <w:shd w:val="clear" w:color="auto" w:fill="FFFFFF"/>
          <w:lang w:val="en-US" w:eastAsia="zh-CN" w:bidi="ar"/>
        </w:rPr>
        <w:t>主任</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default"/>
          <w:lang w:val="en-US" w:eastAsia="zh-CN"/>
        </w:rPr>
      </w:pPr>
      <w:r>
        <w:rPr>
          <w:rFonts w:hint="eastAsia" w:ascii="方正仿宋_GBK" w:hAnsi="方正仿宋_GBK" w:eastAsia="方正仿宋_GBK" w:cs="方正仿宋_GBK"/>
          <w:b w:val="0"/>
          <w:bCs w:val="0"/>
          <w:kern w:val="0"/>
          <w:sz w:val="32"/>
          <w:shd w:val="clear" w:color="auto" w:fill="FFFFFF"/>
          <w:lang w:bidi="ar"/>
        </w:rPr>
        <w:t xml:space="preserve">联系方式: </w:t>
      </w:r>
      <w:r>
        <w:rPr>
          <w:rFonts w:hint="eastAsia" w:ascii="方正仿宋_GBK" w:hAnsi="方正仿宋_GBK" w:eastAsia="方正仿宋_GBK" w:cs="方正仿宋_GBK"/>
          <w:b w:val="0"/>
          <w:bCs w:val="0"/>
          <w:kern w:val="0"/>
          <w:sz w:val="32"/>
          <w:shd w:val="clear" w:color="auto" w:fill="FFFFFF"/>
          <w:lang w:val="en-US" w:eastAsia="zh-CN" w:bidi="ar"/>
        </w:rPr>
        <w:t>13708355168</w:t>
      </w:r>
    </w:p>
    <w:p>
      <w:pPr>
        <w:ind w:firstLine="420" w:firstLineChars="200"/>
        <w:rPr>
          <w:rFonts w:hint="default" w:eastAsia="方正仿宋_GBK"/>
          <w:lang w:val="en-US" w:eastAsia="zh-CN"/>
        </w:rPr>
      </w:pPr>
    </w:p>
    <w:p>
      <w:pPr>
        <w:pStyle w:val="2"/>
        <w:ind w:firstLine="643" w:firstLineChars="200"/>
        <w:rPr>
          <w:rFonts w:ascii="方正仿宋_GBK" w:hAnsi="方正仿宋_GBK" w:eastAsia="方正仿宋_GBK" w:cs="方正仿宋_GBK"/>
          <w:kern w:val="0"/>
          <w:sz w:val="32"/>
          <w:shd w:val="clear" w:color="auto" w:fill="FFFFFF"/>
          <w:lang w:bidi="ar"/>
        </w:rPr>
      </w:pPr>
      <w:bookmarkStart w:id="1" w:name="_Toc7917"/>
      <w:r>
        <w:rPr>
          <w:rFonts w:hint="eastAsia" w:ascii="方正仿宋_GBK" w:hAnsi="方正仿宋_GBK" w:eastAsia="方正仿宋_GBK" w:cs="方正仿宋_GBK"/>
          <w:kern w:val="0"/>
          <w:sz w:val="32"/>
          <w:shd w:val="clear" w:color="auto" w:fill="FFFFFF"/>
          <w:lang w:bidi="ar"/>
        </w:rPr>
        <w:t>五、监督管理</w:t>
      </w:r>
      <w:bookmarkEnd w:id="1"/>
    </w:p>
    <w:p>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本项目采遴选过程由重庆市铜梁区人民医院纪检监察室或审计负责全程参与，接受社会监督。</w:t>
      </w:r>
    </w:p>
    <w:p>
      <w:pPr>
        <w:pStyle w:val="2"/>
        <w:ind w:firstLine="643" w:firstLineChars="200"/>
        <w:rPr>
          <w:rFonts w:ascii="方正仿宋_GBK" w:hAnsi="方正仿宋_GBK" w:eastAsia="方正仿宋_GBK" w:cs="方正仿宋_GBK"/>
          <w:kern w:val="0"/>
          <w:sz w:val="32"/>
          <w:shd w:val="clear" w:color="auto" w:fill="FFFFFF"/>
          <w:lang w:bidi="ar"/>
        </w:rPr>
      </w:pPr>
      <w:bookmarkStart w:id="2" w:name="_Toc6913"/>
      <w:r>
        <w:rPr>
          <w:rFonts w:hint="eastAsia" w:ascii="方正仿宋_GBK" w:hAnsi="方正仿宋_GBK" w:eastAsia="方正仿宋_GBK" w:cs="方正仿宋_GBK"/>
          <w:kern w:val="0"/>
          <w:sz w:val="32"/>
          <w:shd w:val="clear" w:color="auto" w:fill="FFFFFF"/>
          <w:lang w:bidi="ar"/>
        </w:rPr>
        <w:t>六、解释权</w:t>
      </w:r>
      <w:bookmarkEnd w:id="2"/>
    </w:p>
    <w:p>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本项目遴选文件由重庆市铜梁区人民医院医学装备科负责解释。</w:t>
      </w:r>
    </w:p>
    <w:p>
      <w:pPr>
        <w:pStyle w:val="9"/>
        <w:widowControl/>
        <w:spacing w:beforeAutospacing="0" w:afterAutospacing="0" w:line="594" w:lineRule="exact"/>
        <w:jc w:val="both"/>
        <w:rPr>
          <w:rFonts w:ascii="方正仿宋_GBK" w:hAnsi="方正仿宋_GBK" w:eastAsia="方正仿宋_GBK" w:cs="方正仿宋_GBK"/>
          <w:sz w:val="32"/>
          <w:szCs w:val="32"/>
          <w:shd w:val="clear" w:color="auto" w:fill="FFFFFF"/>
          <w:lang w:bidi="ar"/>
        </w:rPr>
        <w:sectPr>
          <w:headerReference r:id="rId3" w:type="default"/>
          <w:footerReference r:id="rId4" w:type="default"/>
          <w:pgSz w:w="11906" w:h="16838"/>
          <w:pgMar w:top="1134" w:right="850" w:bottom="1134" w:left="1134" w:header="851" w:footer="992" w:gutter="0"/>
          <w:pgNumType w:fmt="decimal"/>
          <w:cols w:space="0" w:num="1"/>
          <w:docGrid w:type="lines" w:linePitch="312" w:charSpace="0"/>
        </w:sectPr>
      </w:pPr>
    </w:p>
    <w:p>
      <w:pPr>
        <w:jc w:val="center"/>
        <w:outlineLvl w:val="0"/>
        <w:rPr>
          <w:rFonts w:ascii="仿宋" w:hAnsi="仿宋" w:eastAsia="仿宋" w:cs="华文中宋"/>
          <w:b/>
          <w:sz w:val="84"/>
          <w:szCs w:val="84"/>
        </w:rPr>
      </w:pPr>
      <w:bookmarkStart w:id="3" w:name="_Toc4049"/>
      <w:bookmarkStart w:id="4" w:name="_Toc23878"/>
      <w:bookmarkStart w:id="5" w:name="_Toc30412"/>
      <w:r>
        <w:rPr>
          <w:rFonts w:hint="eastAsia" w:ascii="仿宋" w:hAnsi="仿宋" w:eastAsia="仿宋" w:cs="华文中宋"/>
          <w:b/>
          <w:sz w:val="84"/>
          <w:szCs w:val="84"/>
        </w:rPr>
        <w:t>重庆市铜梁区人民医院</w:t>
      </w:r>
      <w:bookmarkEnd w:id="3"/>
      <w:bookmarkEnd w:id="4"/>
      <w:bookmarkEnd w:id="5"/>
    </w:p>
    <w:p>
      <w:pPr>
        <w:jc w:val="center"/>
        <w:rPr>
          <w:rFonts w:ascii="仿宋" w:hAnsi="仿宋" w:eastAsia="仿宋" w:cs="华文中宋"/>
          <w:b/>
          <w:sz w:val="84"/>
          <w:szCs w:val="84"/>
        </w:rPr>
      </w:pPr>
      <w:r>
        <w:rPr>
          <w:rFonts w:hint="eastAsia" w:ascii="仿宋" w:hAnsi="仿宋" w:eastAsia="仿宋" w:cs="华文中宋"/>
          <w:b/>
          <w:sz w:val="84"/>
          <w:szCs w:val="84"/>
        </w:rPr>
        <w:t>遴选文件</w:t>
      </w:r>
    </w:p>
    <w:p>
      <w:pPr>
        <w:ind w:left="328" w:leftChars="6" w:hanging="315" w:hangingChars="98"/>
        <w:rPr>
          <w:rFonts w:ascii="仿宋" w:hAnsi="仿宋" w:eastAsia="仿宋"/>
          <w:b/>
          <w:sz w:val="32"/>
          <w:szCs w:val="32"/>
        </w:rPr>
      </w:pPr>
      <w:r>
        <w:rPr>
          <w:rFonts w:hint="eastAsia" w:ascii="仿宋" w:hAnsi="仿宋" w:eastAsia="仿宋"/>
          <w:b/>
          <w:sz w:val="32"/>
          <w:szCs w:val="32"/>
        </w:rPr>
        <w:t xml:space="preserve">                          </w:t>
      </w:r>
    </w:p>
    <w:p>
      <w:pPr>
        <w:ind w:left="328" w:leftChars="6" w:hanging="315" w:hangingChars="98"/>
        <w:jc w:val="center"/>
        <w:rPr>
          <w:rFonts w:ascii="仿宋" w:hAnsi="仿宋" w:eastAsia="仿宋"/>
          <w:b/>
          <w:sz w:val="32"/>
          <w:szCs w:val="32"/>
        </w:rPr>
      </w:pPr>
    </w:p>
    <w:p>
      <w:pPr>
        <w:snapToGrid w:val="0"/>
        <w:spacing w:line="480" w:lineRule="auto"/>
        <w:ind w:left="328" w:leftChars="6" w:hanging="315" w:hangingChars="98"/>
        <w:rPr>
          <w:rFonts w:ascii="仿宋" w:hAnsi="仿宋" w:eastAsia="仿宋"/>
          <w:b/>
          <w:sz w:val="32"/>
          <w:szCs w:val="32"/>
        </w:rPr>
      </w:pPr>
    </w:p>
    <w:p>
      <w:pPr>
        <w:adjustRightInd w:val="0"/>
        <w:snapToGrid w:val="0"/>
        <w:spacing w:line="360" w:lineRule="auto"/>
        <w:ind w:firstLine="663" w:firstLineChars="150"/>
        <w:rPr>
          <w:rFonts w:hint="default" w:ascii="仿宋" w:hAnsi="仿宋" w:eastAsia="仿宋" w:cs="华文中宋"/>
          <w:b/>
          <w:sz w:val="44"/>
          <w:szCs w:val="44"/>
          <w:lang w:val="en-US" w:eastAsia="zh-CN"/>
        </w:rPr>
      </w:pPr>
      <w:r>
        <w:rPr>
          <w:rFonts w:hint="eastAsia" w:ascii="仿宋" w:hAnsi="仿宋" w:eastAsia="仿宋" w:cs="华文中宋"/>
          <w:b/>
          <w:sz w:val="44"/>
          <w:szCs w:val="44"/>
        </w:rPr>
        <w:t>遴选项目：甲功、肿瘤相关检测试剂</w:t>
      </w:r>
    </w:p>
    <w:p>
      <w:pPr>
        <w:adjustRightInd w:val="0"/>
        <w:snapToGrid w:val="0"/>
        <w:spacing w:line="360" w:lineRule="auto"/>
        <w:ind w:firstLine="663" w:firstLineChars="150"/>
        <w:outlineLvl w:val="0"/>
        <w:rPr>
          <w:rFonts w:ascii="仿宋" w:hAnsi="仿宋" w:eastAsia="仿宋" w:cs="华文中宋"/>
          <w:b/>
          <w:sz w:val="44"/>
          <w:szCs w:val="44"/>
        </w:rPr>
      </w:pPr>
      <w:bookmarkStart w:id="6" w:name="_Toc19948"/>
      <w:bookmarkStart w:id="7" w:name="_Toc25426"/>
      <w:bookmarkStart w:id="8" w:name="_Toc24405"/>
      <w:r>
        <w:rPr>
          <w:rFonts w:hint="eastAsia" w:ascii="仿宋" w:hAnsi="仿宋" w:eastAsia="仿宋" w:cs="华文中宋"/>
          <w:b/>
          <w:sz w:val="44"/>
          <w:szCs w:val="44"/>
        </w:rPr>
        <w:t>项目编号：</w:t>
      </w:r>
      <w:bookmarkEnd w:id="6"/>
      <w:bookmarkEnd w:id="7"/>
      <w:bookmarkEnd w:id="8"/>
      <w:r>
        <w:rPr>
          <w:rFonts w:hint="eastAsia" w:ascii="仿宋" w:hAnsi="仿宋" w:eastAsia="仿宋" w:cs="华文中宋"/>
          <w:b/>
          <w:sz w:val="44"/>
          <w:szCs w:val="44"/>
        </w:rPr>
        <w:t>医用耗材试剂遴选〔202</w:t>
      </w:r>
      <w:r>
        <w:rPr>
          <w:rFonts w:hint="eastAsia" w:ascii="仿宋" w:hAnsi="仿宋" w:eastAsia="仿宋" w:cs="华文中宋"/>
          <w:b/>
          <w:sz w:val="44"/>
          <w:szCs w:val="44"/>
          <w:lang w:val="en-US" w:eastAsia="zh-CN"/>
        </w:rPr>
        <w:t>4</w:t>
      </w:r>
      <w:r>
        <w:rPr>
          <w:rFonts w:hint="eastAsia" w:ascii="仿宋" w:hAnsi="仿宋" w:eastAsia="仿宋" w:cs="华文中宋"/>
          <w:b/>
          <w:sz w:val="44"/>
          <w:szCs w:val="44"/>
        </w:rPr>
        <w:t>〕</w:t>
      </w:r>
      <w:r>
        <w:rPr>
          <w:rFonts w:hint="eastAsia" w:ascii="仿宋" w:hAnsi="仿宋" w:eastAsia="仿宋" w:cs="华文中宋"/>
          <w:b/>
          <w:sz w:val="44"/>
          <w:szCs w:val="44"/>
          <w:lang w:val="en-US" w:eastAsia="zh-CN"/>
        </w:rPr>
        <w:t>12</w:t>
      </w:r>
      <w:r>
        <w:rPr>
          <w:rFonts w:hint="eastAsia" w:ascii="仿宋" w:hAnsi="仿宋" w:eastAsia="仿宋" w:cs="华文中宋"/>
          <w:b/>
          <w:sz w:val="44"/>
          <w:szCs w:val="44"/>
        </w:rPr>
        <w:t>号</w:t>
      </w:r>
    </w:p>
    <w:p>
      <w:pPr>
        <w:adjustRightInd w:val="0"/>
        <w:snapToGrid w:val="0"/>
        <w:spacing w:line="360" w:lineRule="auto"/>
        <w:ind w:firstLine="663" w:firstLineChars="150"/>
        <w:outlineLvl w:val="0"/>
        <w:rPr>
          <w:rFonts w:ascii="仿宋" w:hAnsi="仿宋" w:eastAsia="仿宋" w:cs="华文中宋"/>
          <w:b/>
          <w:sz w:val="44"/>
          <w:szCs w:val="44"/>
        </w:rPr>
      </w:pPr>
      <w:bookmarkStart w:id="9" w:name="_Toc21379"/>
      <w:bookmarkStart w:id="10" w:name="_Toc1078"/>
      <w:bookmarkStart w:id="11" w:name="_Toc178"/>
      <w:r>
        <w:rPr>
          <w:rFonts w:hint="eastAsia" w:ascii="仿宋" w:hAnsi="仿宋" w:eastAsia="仿宋" w:cs="华文中宋"/>
          <w:b/>
          <w:sz w:val="44"/>
          <w:szCs w:val="44"/>
        </w:rPr>
        <w:t>遴 选 人：重庆市铜梁区人民医院</w:t>
      </w:r>
      <w:bookmarkEnd w:id="9"/>
      <w:bookmarkEnd w:id="10"/>
      <w:bookmarkEnd w:id="11"/>
    </w:p>
    <w:p>
      <w:pPr>
        <w:rPr>
          <w:rFonts w:ascii="仿宋" w:hAnsi="仿宋" w:eastAsia="仿宋" w:cs="华文中宋"/>
          <w:sz w:val="44"/>
          <w:szCs w:val="44"/>
        </w:rPr>
      </w:pPr>
    </w:p>
    <w:p>
      <w:pPr>
        <w:rPr>
          <w:rFonts w:ascii="仿宋" w:hAnsi="仿宋" w:eastAsia="仿宋" w:cs="华文中宋"/>
          <w:sz w:val="44"/>
          <w:szCs w:val="44"/>
        </w:rPr>
      </w:pPr>
    </w:p>
    <w:p>
      <w:pPr>
        <w:rPr>
          <w:rFonts w:ascii="仿宋" w:hAnsi="仿宋" w:eastAsia="仿宋" w:cs="华文中宋"/>
          <w:sz w:val="44"/>
          <w:szCs w:val="44"/>
        </w:rPr>
      </w:pPr>
    </w:p>
    <w:p>
      <w:pPr>
        <w:rPr>
          <w:rFonts w:ascii="仿宋" w:hAnsi="仿宋" w:eastAsia="仿宋" w:cs="华文中宋"/>
          <w:sz w:val="44"/>
          <w:szCs w:val="44"/>
        </w:rPr>
      </w:pPr>
    </w:p>
    <w:p>
      <w:pPr>
        <w:jc w:val="center"/>
        <w:outlineLvl w:val="0"/>
        <w:rPr>
          <w:rFonts w:ascii="仿宋" w:hAnsi="仿宋" w:eastAsia="仿宋" w:cs="华文中宋"/>
          <w:b/>
          <w:sz w:val="28"/>
          <w:szCs w:val="28"/>
        </w:rPr>
      </w:pPr>
      <w:r>
        <w:rPr>
          <w:rFonts w:hint="eastAsia" w:ascii="仿宋" w:hAnsi="仿宋" w:eastAsia="仿宋" w:cs="华文中宋"/>
          <w:sz w:val="28"/>
          <w:szCs w:val="28"/>
        </w:rPr>
        <w:t xml:space="preserve">  </w:t>
      </w:r>
      <w:bookmarkStart w:id="12" w:name="_Toc30537"/>
      <w:bookmarkStart w:id="13" w:name="_Toc31576"/>
      <w:bookmarkStart w:id="14" w:name="_Toc23577"/>
      <w:r>
        <w:rPr>
          <w:rFonts w:hint="eastAsia" w:ascii="仿宋" w:hAnsi="仿宋" w:eastAsia="仿宋" w:cs="华文中宋"/>
          <w:b/>
          <w:sz w:val="28"/>
          <w:szCs w:val="28"/>
        </w:rPr>
        <w:t>重庆市铜梁区人民医院制</w:t>
      </w:r>
      <w:bookmarkEnd w:id="12"/>
      <w:bookmarkEnd w:id="13"/>
      <w:bookmarkEnd w:id="14"/>
    </w:p>
    <w:p>
      <w:pPr>
        <w:jc w:val="center"/>
        <w:outlineLvl w:val="0"/>
        <w:rPr>
          <w:rFonts w:ascii="仿宋" w:hAnsi="仿宋" w:eastAsia="仿宋" w:cs="华文中宋"/>
          <w:b/>
          <w:sz w:val="36"/>
          <w:szCs w:val="36"/>
        </w:rPr>
      </w:pPr>
      <w:r>
        <w:rPr>
          <w:rFonts w:hint="eastAsia" w:ascii="仿宋" w:hAnsi="仿宋" w:eastAsia="仿宋" w:cs="华文中宋"/>
          <w:b/>
          <w:sz w:val="36"/>
          <w:szCs w:val="36"/>
        </w:rPr>
        <w:t xml:space="preserve">   </w:t>
      </w:r>
      <w:bookmarkStart w:id="15" w:name="_Toc27085"/>
      <w:bookmarkStart w:id="16" w:name="_Toc11779"/>
      <w:bookmarkStart w:id="17" w:name="_Toc967"/>
      <w:r>
        <w:rPr>
          <w:rFonts w:hint="eastAsia" w:ascii="仿宋" w:hAnsi="仿宋" w:eastAsia="仿宋" w:cs="华文中宋"/>
          <w:b/>
          <w:sz w:val="36"/>
          <w:szCs w:val="36"/>
        </w:rPr>
        <w:t>二0二</w:t>
      </w:r>
      <w:r>
        <w:rPr>
          <w:rFonts w:hint="eastAsia" w:ascii="仿宋" w:hAnsi="仿宋" w:eastAsia="仿宋" w:cs="华文中宋"/>
          <w:b/>
          <w:sz w:val="36"/>
          <w:szCs w:val="36"/>
          <w:lang w:eastAsia="zh-CN"/>
        </w:rPr>
        <w:t>四</w:t>
      </w:r>
      <w:r>
        <w:rPr>
          <w:rFonts w:hint="eastAsia" w:ascii="仿宋" w:hAnsi="仿宋" w:eastAsia="仿宋" w:cs="华文中宋"/>
          <w:b/>
          <w:sz w:val="36"/>
          <w:szCs w:val="36"/>
        </w:rPr>
        <w:t>年</w:t>
      </w:r>
      <w:r>
        <w:rPr>
          <w:rFonts w:hint="eastAsia" w:ascii="仿宋" w:hAnsi="仿宋" w:eastAsia="仿宋" w:cs="华文中宋"/>
          <w:b/>
          <w:sz w:val="36"/>
          <w:szCs w:val="36"/>
          <w:lang w:val="en-US" w:eastAsia="zh-CN"/>
        </w:rPr>
        <w:t>九</w:t>
      </w:r>
      <w:r>
        <w:rPr>
          <w:rFonts w:hint="eastAsia" w:ascii="仿宋" w:hAnsi="仿宋" w:eastAsia="仿宋" w:cs="华文中宋"/>
          <w:b/>
          <w:sz w:val="36"/>
          <w:szCs w:val="36"/>
        </w:rPr>
        <w:t>月</w:t>
      </w:r>
      <w:bookmarkEnd w:id="15"/>
      <w:bookmarkEnd w:id="16"/>
      <w:bookmarkEnd w:id="17"/>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sectPr>
          <w:pgSz w:w="11906" w:h="16838"/>
          <w:pgMar w:top="1134" w:right="850" w:bottom="1134" w:left="1134" w:header="851" w:footer="992" w:gutter="0"/>
          <w:pgNumType w:fmt="decimal"/>
          <w:cols w:space="425" w:num="1"/>
          <w:docGrid w:type="lines" w:linePitch="312" w:charSpace="0"/>
        </w:sectPr>
      </w:pPr>
    </w:p>
    <w:p>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一、遴选参与人（受邀人）须知</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为了降低我院医用耗材试剂费用，以“精细化管理”为手段整合医用耗材试剂资源，切实降低患者诊疗费用，我院组织实施本次医用耗材试剂公开论证遴选活动，其性质非医用耗材试剂的采购行为。各遴选参与人（受邀人）须知晓的事项如下：</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随着医学科学技术的发展和医疗诊治手段的提升，为了能在集中采购平台公示的集中采购目录内的林林种种的医用耗材试剂中，采购到符合我院临床质量与医疗安全需要的医用耗材试剂，我院在重庆市药交所集中交易平台签订购销合同及线上交易之前，按下列步骤实施新进医用耗材试剂公开论证及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1.在医院官网以新进医用耗材试剂公开论证遴选公告的方式，公开邀请具备合格资质的</w:t>
      </w:r>
      <w:r>
        <w:rPr>
          <w:rFonts w:hint="eastAsia" w:ascii="方正仿宋_GBK" w:hAnsi="方正仿宋_GBK" w:eastAsia="方正仿宋_GBK" w:cs="方正仿宋_GBK"/>
          <w:color w:val="FF0000"/>
          <w:sz w:val="32"/>
          <w:szCs w:val="32"/>
          <w:u w:val="single"/>
          <w:shd w:val="clear" w:color="auto" w:fill="FFFFFF"/>
        </w:rPr>
        <w:t>医用耗材试剂生产商</w:t>
      </w:r>
      <w:r>
        <w:rPr>
          <w:rFonts w:hint="eastAsia" w:ascii="方正仿宋_GBK" w:hAnsi="方正仿宋_GBK" w:eastAsia="方正仿宋_GBK" w:cs="方正仿宋_GBK"/>
          <w:color w:val="FF0000"/>
          <w:sz w:val="32"/>
          <w:szCs w:val="32"/>
          <w:u w:val="single"/>
          <w:shd w:val="clear" w:color="auto" w:fill="FFFFFF"/>
          <w:lang w:eastAsia="zh-CN"/>
        </w:rPr>
        <w:t>或生产商授权代理经销商</w:t>
      </w:r>
      <w:r>
        <w:rPr>
          <w:rFonts w:hint="eastAsia" w:ascii="方正仿宋_GBK" w:hAnsi="方正仿宋_GBK" w:eastAsia="方正仿宋_GBK" w:cs="方正仿宋_GBK"/>
          <w:sz w:val="32"/>
          <w:szCs w:val="32"/>
          <w:shd w:val="clear" w:color="auto" w:fill="FFFFFF"/>
        </w:rPr>
        <w:t>携相应资料和样品于公告之日起，</w:t>
      </w:r>
      <w:r>
        <w:rPr>
          <w:rFonts w:hint="eastAsia" w:ascii="方正仿宋_GBK" w:hAnsi="方正仿宋_GBK" w:eastAsia="方正仿宋_GBK" w:cs="方正仿宋_GBK"/>
          <w:sz w:val="32"/>
          <w:szCs w:val="32"/>
          <w:shd w:val="clear" w:color="auto" w:fill="FFFFFF"/>
          <w:lang w:val="en-US" w:eastAsia="zh-CN"/>
        </w:rPr>
        <w:t>5个工作日</w:t>
      </w:r>
      <w:r>
        <w:rPr>
          <w:rFonts w:hint="eastAsia" w:ascii="方正仿宋_GBK" w:hAnsi="方正仿宋_GBK" w:eastAsia="方正仿宋_GBK" w:cs="方正仿宋_GBK"/>
          <w:sz w:val="32"/>
          <w:szCs w:val="32"/>
          <w:shd w:val="clear" w:color="auto" w:fill="FFFFFF"/>
        </w:rPr>
        <w:t>内向我院推介产品。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2.根据《医疗机构医用耗材管理办法（试行）》（国卫医发〔2019〕43号）第十二条“耗材遴选的合法、安全、有效、适宜、经济的原则”，我院</w:t>
      </w:r>
      <w:r>
        <w:rPr>
          <w:rFonts w:hint="eastAsia" w:ascii="方正仿宋_GBK" w:hAnsi="方正仿宋_GBK" w:eastAsia="方正仿宋_GBK" w:cs="方正仿宋_GBK"/>
          <w:kern w:val="2"/>
          <w:sz w:val="32"/>
          <w:szCs w:val="32"/>
          <w:shd w:val="clear" w:color="auto" w:fill="FFFFFF"/>
        </w:rPr>
        <w:t>以医用耗材管理委员会为主体，授权医学装备科统筹相关归口管理科室通过分期分批对现用低值耗材、高值耗材、检验试剂品牌进行遴选。医学装备科组织技术论证遴选会议，医务科或护理部组织专家对遴选产品质量和价格进行比选，确定拟新进医用耗材试剂品规意向</w:t>
      </w:r>
      <w:r>
        <w:rPr>
          <w:rFonts w:hint="eastAsia" w:ascii="方正仿宋_GBK" w:hAnsi="方正仿宋_GBK" w:eastAsia="方正仿宋_GBK" w:cs="方正仿宋_GBK"/>
          <w:sz w:val="32"/>
          <w:szCs w:val="32"/>
          <w:shd w:val="clear" w:color="auto" w:fill="FFFFFF"/>
        </w:rPr>
        <w:t>。会议邀请前述医用耗材生产商（进口产品为国内总代理经销商或区域代理经销商）作为遴选参与人到会进行产品推介。</w:t>
      </w:r>
    </w:p>
    <w:p>
      <w:pPr>
        <w:pStyle w:val="9"/>
        <w:widowControl/>
        <w:spacing w:beforeAutospacing="0" w:afterAutospacing="0" w:line="405" w:lineRule="atLeast"/>
        <w:ind w:firstLine="482"/>
        <w:jc w:val="both"/>
        <w:rPr>
          <w:rFonts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sz w:val="32"/>
          <w:szCs w:val="32"/>
          <w:shd w:val="clear" w:color="auto" w:fill="FFFFFF"/>
        </w:rPr>
        <w:t>3.通过论证遴选，确定拟新进医用耗材品规意向，报医用耗材管理委员会审议论证，每个型号耗材试剂原则上保留1个品牌，报经医院决策会议审议同意后，该品规的医用耗材纳入医院《医用耗材供应目录》；</w:t>
      </w:r>
      <w:r>
        <w:rPr>
          <w:rFonts w:hint="eastAsia" w:ascii="方正仿宋_GBK" w:hAnsi="方正仿宋_GBK" w:eastAsia="方正仿宋_GBK" w:cs="方正仿宋_GBK"/>
          <w:kern w:val="2"/>
          <w:sz w:val="32"/>
          <w:szCs w:val="32"/>
          <w:shd w:val="clear" w:color="auto" w:fill="FFFFFF"/>
        </w:rPr>
        <w:t>医学装备科代表医院与产品制造商选择的配送商，签订《意向性购销框架协议》，效期三年，</w:t>
      </w:r>
      <w:r>
        <w:rPr>
          <w:rFonts w:hint="eastAsia" w:ascii="方正仿宋_GBK" w:hAnsi="方正仿宋_GBK" w:eastAsia="方正仿宋_GBK" w:cs="方正仿宋_GBK"/>
          <w:sz w:val="32"/>
          <w:szCs w:val="32"/>
          <w:shd w:val="clear" w:color="auto" w:fill="FFFFFF"/>
        </w:rPr>
        <w:t>按需由医学装备科根据《意向性购销协议》线</w:t>
      </w:r>
      <w:r>
        <w:rPr>
          <w:rFonts w:hint="eastAsia" w:ascii="方正仿宋_GBK" w:hAnsi="方正仿宋_GBK" w:eastAsia="方正仿宋_GBK" w:cs="方正仿宋_GBK"/>
          <w:sz w:val="32"/>
          <w:szCs w:val="32"/>
          <w:shd w:val="clear" w:color="auto" w:fill="FFFFFF"/>
          <w:lang w:eastAsia="zh-CN"/>
        </w:rPr>
        <w:t>上</w:t>
      </w:r>
      <w:r>
        <w:rPr>
          <w:rFonts w:hint="eastAsia" w:ascii="方正仿宋_GBK" w:hAnsi="方正仿宋_GBK" w:eastAsia="方正仿宋_GBK" w:cs="方正仿宋_GBK"/>
          <w:sz w:val="32"/>
          <w:szCs w:val="32"/>
          <w:shd w:val="clear" w:color="auto" w:fill="FFFFFF"/>
        </w:rPr>
        <w:t>采购。</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4.针对技术疑难、结构复杂、重大疑难的新进项目，医院将邀请院外专家以会议或函询方式，进行新进必要性论证和采购需求遴选。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5.本项目不接受联合体参与。</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二、本次拟</w:t>
      </w:r>
      <w:r>
        <w:rPr>
          <w:rFonts w:hint="eastAsia" w:ascii="方正黑体_GBK" w:hAnsi="方正黑体_GBK" w:eastAsia="方正黑体_GBK" w:cs="方正黑体_GBK"/>
          <w:sz w:val="32"/>
          <w:szCs w:val="32"/>
          <w:shd w:val="clear" w:color="auto" w:fill="FFFFFF"/>
          <w:lang w:val="en-US" w:eastAsia="zh-CN"/>
        </w:rPr>
        <w:t>遴选</w:t>
      </w:r>
      <w:r>
        <w:rPr>
          <w:rFonts w:hint="eastAsia" w:ascii="方正黑体_GBK" w:hAnsi="方正黑体_GBK" w:eastAsia="方正黑体_GBK" w:cs="方正黑体_GBK"/>
          <w:sz w:val="32"/>
          <w:szCs w:val="32"/>
          <w:shd w:val="clear" w:color="auto" w:fill="FFFFFF"/>
        </w:rPr>
        <w:t>的医用耗材试剂品目种类</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（一）项目概况及基本要求</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1.遴选参与人报名时交纳遴选保证金5万元，中选人在签订合同开始履约后全额无息退还（不计息），未中选人在遴选结束后全额无息退还（不计息）。（单位名称：重庆市铜梁区人民医院 ；开户银行：农行重庆铜梁城南支行 ；银行账号：31180101040000950） </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结果产生后中选人须在25日内与医院签订《意向性购销协议》，规定时间内未签订协议、不履行协议，视为中选人自动放弃中选项目，医院将没收其遴选保证金，同时将该企业纳入医院黑名单，三年内禁止参与医院任何经济类项目，医院有权停止其企业在医院的其他在营项目。</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3.本项目新进的医用耗材试剂《意向性购销协议》期限3年，</w:t>
      </w:r>
      <w:r>
        <w:rPr>
          <w:rFonts w:hint="eastAsia" w:ascii="方正仿宋_GBK" w:hAnsi="方正仿宋_GBK" w:eastAsia="方正仿宋_GBK" w:cs="方正仿宋_GBK"/>
          <w:kern w:val="2"/>
          <w:sz w:val="32"/>
          <w:szCs w:val="32"/>
          <w:shd w:val="clear" w:color="auto" w:fill="FFFFFF"/>
        </w:rPr>
        <w:t>并在重庆市药交所医药交易平台签订《医药交易平台电子交易合同》，合同每年一签，按需线上采购。</w:t>
      </w:r>
      <w:r>
        <w:rPr>
          <w:rFonts w:hint="eastAsia" w:ascii="方正仿宋_GBK" w:hAnsi="方正仿宋_GBK" w:eastAsia="方正仿宋_GBK" w:cs="方正仿宋_GBK"/>
          <w:sz w:val="32"/>
          <w:szCs w:val="32"/>
          <w:shd w:val="clear" w:color="auto" w:fill="FFFFFF"/>
        </w:rPr>
        <w:t>如若遴选的耗材品规被列入集中带量采购，协议自动中止。</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4.若第一成交中选人因故放弃或被取消成交资格的，由第二成交候选人递补，并类推至第三成交候选人。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5.配送商负责配送的耗材试剂由院外到医院仓储管理的物流；并指派具有统一配送经验的专人作为项目负责人，与医院联系、协调处理供货中的有关事宜，协助医院一同解决货物需求及配送中产生的问题。</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6.配送商所供耗材试剂的质量和品牌必须满足科室需要。</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7.耗材试剂的质量问题由配送商负全部责任，医院有权监督管理。若配送商所提供货物出现质量问题，医院有权要求配送商对院方做出解释，并适时的向患者及家属或社会做出解释并承担经济损失，消除影响。</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8.配送商因其他因素不能继续供应医院耗材试剂时，应当提前三个月向医院提交申请，以备医院重新选择配送商。</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因配送商自身原因导致耗材试剂中断或提供不及时，影响医院正常工作，由医院自行采购，货款以二倍金额在配送商的应收账款中扣除；厂家原因及其他不可抗力因素造成的缺货除外。</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因厂家停产等原因不能及时供货的品种，配送商应提前一周以书面形式通知医院并提供原厂停产等相关证明，同时提供符合医院使用要求的替代产品及相关证明材料。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9.配送商所供耗材试剂需承诺通过医院SPD系统配送。</w:t>
      </w:r>
    </w:p>
    <w:p>
      <w:pPr>
        <w:rPr>
          <w:rFonts w:hint="eastAsia" w:ascii="方正楷体_GBK" w:hAnsi="方正楷体_GBK" w:eastAsia="方正楷体_GBK" w:cs="方正楷体_GBK"/>
          <w:sz w:val="32"/>
          <w:szCs w:val="32"/>
          <w:shd w:val="clear" w:color="auto" w:fill="FFFFFF"/>
        </w:rPr>
        <w:sectPr>
          <w:pgSz w:w="11906" w:h="16838"/>
          <w:pgMar w:top="1440" w:right="1803" w:bottom="1440" w:left="1803" w:header="851" w:footer="992" w:gutter="0"/>
          <w:pgNumType w:fmt="decimal"/>
          <w:cols w:space="0" w:num="1"/>
          <w:docGrid w:type="lines" w:linePitch="319" w:charSpace="0"/>
        </w:sectPr>
      </w:pPr>
      <w:r>
        <w:rPr>
          <w:rFonts w:hint="eastAsia" w:ascii="方正楷体_GBK" w:hAnsi="方正楷体_GBK" w:eastAsia="方正楷体_GBK" w:cs="方正楷体_GBK"/>
          <w:sz w:val="32"/>
          <w:szCs w:val="32"/>
          <w:shd w:val="clear" w:color="auto" w:fill="FFFFFF"/>
        </w:rPr>
        <w:br w:type="page"/>
      </w:r>
    </w:p>
    <w:p>
      <w:pPr>
        <w:pStyle w:val="9"/>
        <w:widowControl/>
        <w:spacing w:beforeAutospacing="0" w:afterAutospacing="0" w:line="594" w:lineRule="exact"/>
        <w:jc w:val="both"/>
        <w:outlineLvl w:val="0"/>
        <w:rPr>
          <w:rFonts w:hint="eastAsia" w:ascii="方正楷体_GBK" w:hAnsi="方正楷体_GBK" w:eastAsia="方正楷体_GBK" w:cs="方正楷体_GBK"/>
          <w:sz w:val="32"/>
          <w:szCs w:val="32"/>
          <w:shd w:val="clear" w:color="auto" w:fill="FFFFFF"/>
          <w:lang w:val="en-US" w:eastAsia="zh-CN"/>
        </w:rPr>
      </w:pPr>
      <w:r>
        <w:rPr>
          <w:rFonts w:hint="eastAsia" w:ascii="方正楷体_GBK" w:hAnsi="方正楷体_GBK" w:eastAsia="方正楷体_GBK" w:cs="方正楷体_GBK"/>
          <w:sz w:val="32"/>
          <w:szCs w:val="32"/>
          <w:shd w:val="clear" w:color="auto" w:fill="FFFFFF"/>
        </w:rPr>
        <w:t>（二）拟</w:t>
      </w:r>
      <w:r>
        <w:rPr>
          <w:rFonts w:hint="eastAsia" w:ascii="方正楷体_GBK" w:hAnsi="方正楷体_GBK" w:eastAsia="方正楷体_GBK" w:cs="方正楷体_GBK"/>
          <w:sz w:val="32"/>
          <w:szCs w:val="32"/>
          <w:shd w:val="clear" w:color="auto" w:fill="FFFFFF"/>
          <w:lang w:val="en-US" w:eastAsia="zh-CN"/>
        </w:rPr>
        <w:t>遴选项目</w:t>
      </w:r>
      <w:r>
        <w:rPr>
          <w:rFonts w:hint="eastAsia" w:ascii="方正楷体_GBK" w:hAnsi="方正楷体_GBK" w:eastAsia="方正楷体_GBK" w:cs="方正楷体_GBK"/>
          <w:sz w:val="32"/>
          <w:szCs w:val="32"/>
          <w:shd w:val="clear" w:color="auto" w:fill="FFFFFF"/>
        </w:rPr>
        <w:t>的品目种类</w:t>
      </w:r>
      <w:r>
        <w:rPr>
          <w:rFonts w:hint="eastAsia" w:ascii="方正楷体_GBK" w:hAnsi="方正楷体_GBK" w:eastAsia="方正楷体_GBK" w:cs="方正楷体_GBK"/>
          <w:sz w:val="32"/>
          <w:szCs w:val="32"/>
          <w:shd w:val="clear" w:color="auto" w:fill="FFFFFF"/>
          <w:lang w:eastAsia="zh-CN"/>
        </w:rPr>
        <w:t>（以下项目为一整包，不分包）</w:t>
      </w:r>
    </w:p>
    <w:tbl>
      <w:tblPr>
        <w:tblStyle w:val="19"/>
        <w:tblpPr w:leftFromText="180" w:rightFromText="180" w:vertAnchor="text" w:horzAnchor="page" w:tblpX="1047" w:tblpY="234"/>
        <w:tblOverlap w:val="never"/>
        <w:tblW w:w="9464" w:type="dxa"/>
        <w:tblInd w:w="0" w:type="dxa"/>
        <w:shd w:val="clear" w:color="auto" w:fill="auto"/>
        <w:tblLayout w:type="fixed"/>
        <w:tblCellMar>
          <w:top w:w="0" w:type="dxa"/>
          <w:left w:w="0" w:type="dxa"/>
          <w:bottom w:w="0" w:type="dxa"/>
          <w:right w:w="0" w:type="dxa"/>
        </w:tblCellMar>
      </w:tblPr>
      <w:tblGrid>
        <w:gridCol w:w="1702"/>
        <w:gridCol w:w="1262"/>
        <w:gridCol w:w="1183"/>
        <w:gridCol w:w="617"/>
        <w:gridCol w:w="883"/>
        <w:gridCol w:w="933"/>
        <w:gridCol w:w="2884"/>
      </w:tblGrid>
      <w:tr>
        <w:tblPrEx>
          <w:shd w:val="clear" w:color="auto" w:fill="auto"/>
          <w:tblLayout w:type="fixed"/>
          <w:tblCellMar>
            <w:top w:w="0" w:type="dxa"/>
            <w:left w:w="0" w:type="dxa"/>
            <w:bottom w:w="0" w:type="dxa"/>
            <w:right w:w="0" w:type="dxa"/>
          </w:tblCellMar>
        </w:tblPrEx>
        <w:trPr>
          <w:trHeight w:val="809"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kern w:val="0"/>
                <w:sz w:val="21"/>
                <w:szCs w:val="21"/>
                <w:shd w:val="clear" w:color="auto" w:fill="FFFFFF"/>
                <w:lang w:val="en-US" w:eastAsia="zh-CN" w:bidi="ar-SA"/>
              </w:rPr>
              <w:t>遴选产品名称</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kern w:val="0"/>
                <w:sz w:val="21"/>
                <w:szCs w:val="21"/>
                <w:shd w:val="clear" w:color="auto" w:fill="FFFFFF"/>
                <w:lang w:val="en-US" w:eastAsia="zh-CN" w:bidi="ar-SA"/>
              </w:rPr>
              <w:t>医院目前在用品牌</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kern w:val="0"/>
                <w:sz w:val="21"/>
                <w:szCs w:val="21"/>
                <w:shd w:val="clear" w:color="auto" w:fill="FFFFFF"/>
                <w:lang w:val="en-US" w:eastAsia="zh-CN" w:bidi="ar-SA"/>
              </w:rPr>
              <w:t>医院目前在用规格型号</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kern w:val="0"/>
                <w:sz w:val="21"/>
                <w:szCs w:val="21"/>
                <w:shd w:val="clear" w:color="auto" w:fill="FFFFFF"/>
                <w:lang w:val="en-US" w:eastAsia="zh-CN" w:bidi="ar-SA"/>
              </w:rPr>
              <w:t>单位</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kern w:val="0"/>
                <w:sz w:val="21"/>
                <w:szCs w:val="21"/>
                <w:shd w:val="clear" w:color="auto" w:fill="FFFFFF"/>
                <w:lang w:val="en-US" w:eastAsia="zh-CN" w:bidi="ar-SA"/>
              </w:rPr>
              <w:t>单价限价（元）</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kern w:val="0"/>
                <w:sz w:val="21"/>
                <w:szCs w:val="21"/>
                <w:shd w:val="clear" w:color="auto" w:fill="FFFFFF"/>
                <w:lang w:val="en-US" w:eastAsia="zh-CN" w:bidi="ar-SA"/>
              </w:rPr>
              <w:t>预估年用量</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kern w:val="0"/>
                <w:sz w:val="21"/>
                <w:szCs w:val="21"/>
                <w:shd w:val="clear" w:color="auto" w:fill="FFFFFF"/>
                <w:lang w:val="en-US" w:eastAsia="zh-CN" w:bidi="ar-SA"/>
              </w:rPr>
              <w:t>适用范围</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促肾上腺皮质激素测定试剂盒（化学发光法）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2658.00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4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主要用于鉴别肾上腺皮质功能异常的发病部位，排除和诊断垂体相关的病变。</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IV型胶原测定试剂盒（化学发光法）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1840.00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17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用于肝纤维化的辅助诊断、疗效监测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醛固酮测定试剂盒（化学发光法）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2860.00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2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用于肝纤维化的辅助诊断、疗效监测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血清透明质酸测定试剂盒（化学发光法）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1810.00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18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用于肝纤维化的辅助诊断、疗效监测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甘胆酸测定试剂盒（化学发光法）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1050.00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用于肝纤维化及妊娠胆汁淤积症的辅助诊断、疗效监测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血管紧张素Ⅰ测定试剂盒（化学发光法）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2020.00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5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用于继发性高血压的鉴别诊断</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层粘连蛋白测定试剂盒（化学发光法）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1839.00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18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用于肝纤维化的辅助诊断、疗效监测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细胞角蛋白十九片段测定试剂盒（磁微粒化学发光法）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3022.00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6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用于非小细胞肺癌的鉴别诊断和疗效复发监测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皮质醇测定试剂盒（化学发光法）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1632.00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4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用于肾上腺皮质功能异常的辅助诊断</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胰岛素样生长因子I测定试剂盒（化学发光法）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3820.00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4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用于儿童身材矮小的辅助诊断</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三型前胶原N端肽测定试剂盒（化学发光法）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1830.00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18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用于肝纤维化的辅助诊断、疗效监测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糖类抗原72-4测定试剂盒（磁微粒化学发光法）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2600.00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2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用于胃癌的辅助诊断、疗效监测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血管紧张素II测定试剂盒（化学发光法）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2274.00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3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用于高血压病因的辅助诊断</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糖类抗原15-3测定试剂盒（磁微粒化学发光法）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2550.00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52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用于乳腺癌的鉴别诊断和疗效复发监测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糖类抗原19-9测定试剂盒（磁微粒化学发光法）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2450.00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129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用于胰腺癌、肠癌等的鉴别诊断和疗效复发监测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糖类抗原125测定试剂盒（磁微粒化学发光法）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2450.00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75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用于卵巢癌的鉴别诊断和疗效复发监测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神经元特异性烯醇化酶测定试剂盒（磁微粒化学发光法）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2900.00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6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用于小细胞肺癌的鉴别诊断和疗效复发监测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癌胚抗原测定试剂盒（磁微粒化学发光法）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1230.00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95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用于广谱肿瘤的筛查和辅助诊断</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甲胎蛋白测定试剂盒（磁微粒化学发光法）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1250.00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126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用于原发性肝癌的鉴别诊断和疗效复发监测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前列腺特异性抗原测定试剂盒（磁微粒化学发光法）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2550.00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87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用于前列腺癌的鉴别诊断和疗效复发监测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游离前列腺特异性抗原测定试剂盒（磁微粒化学发光法）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2700.00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51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用于前列腺癌的鉴别诊断和疗效复发监测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血清三碘甲状腺原氨酸测定试剂盒（化学发光法）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1024.00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用于甲状腺疾病的诊断和疗效监测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血清甲状腺素测定试剂盒（化学发光法）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1017.00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用于甲状腺疾病的诊断和疗效监测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血清游离三碘甲状腺原氨酸测定试剂盒（化学发光法）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914.00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用于甲状腺疾病的诊断和疗效监测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血清游离四碘甲状腺原氨酸测定试剂盒（化学发光法）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917.00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用于甲状腺疾病的诊断和疗效监测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促甲状腺素测定试剂盒（化学发光法）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991.00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用于甲状腺疾病的诊断和疗效监测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促甲状腺激素受体抗体测定试剂盒（磁微粒化学发光法）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2468.00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用于甲状腺疾病的诊断和疗效监测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甲状腺球蛋白测定试剂盒（化学发光法）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1285.00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用于自身免疫性甲状腺疾病的鉴别诊断和疗效监测以及分化型甲状腺癌的术后监测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甲状腺球蛋白抗体测定试剂盒（化学发光法）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1560.00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用于自身免疫性甲状腺疾病的鉴别诊断和疗效监测</w:t>
            </w:r>
          </w:p>
        </w:tc>
      </w:tr>
      <w:tr>
        <w:tblPrEx>
          <w:tblLayout w:type="fixed"/>
          <w:tblCellMar>
            <w:top w:w="0" w:type="dxa"/>
            <w:left w:w="0" w:type="dxa"/>
            <w:bottom w:w="0" w:type="dxa"/>
            <w:right w:w="0" w:type="dxa"/>
          </w:tblCellMar>
        </w:tblPrEx>
        <w:trPr>
          <w:trHeight w:val="1128"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333333"/>
                <w:kern w:val="0"/>
                <w:sz w:val="21"/>
                <w:szCs w:val="21"/>
                <w:u w:val="none"/>
                <w:lang w:val="en-US" w:eastAsia="zh-CN" w:bidi="ar"/>
              </w:rPr>
              <w:t>抗甲状腺过氧化物酶抗体测定试剂盒（化学发光法）</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深圳市新产业生物</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100人份/盒</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1800.00 </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 xml:space="preserve">1 </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kern w:val="0"/>
                <w:sz w:val="21"/>
                <w:szCs w:val="21"/>
                <w:shd w:val="clear" w:color="auto" w:fill="FFFFFF"/>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用于自身免疫性甲状腺疾病的鉴别诊断和疗效监测</w:t>
            </w:r>
          </w:p>
        </w:tc>
      </w:tr>
    </w:tbl>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备注：</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1.参与人推介的耗材试剂产品，均须是在重庆市药交所交易的产品，遴选参与人应提供产品在重庆药交所产品挂网的截屏资料，后续采购必须从药交所线上采购。</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参与人推介的产品，应有三年内在重庆或其他省市级三甲医院的长期销售业绩；遴选参与人应提供产品应用的合同复印件或发票复印件且附带产品目录，并附随相关医院等级证明材料复印件，同时加盖遴选参与人公章。</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.上述证明材料，在遴选参与人应编制于《遴选参与文件》内第（四）部分，并向医院递交《遴选参与文件》</w:t>
      </w:r>
      <w:r>
        <w:rPr>
          <w:rFonts w:hint="eastAsia" w:ascii="宋体" w:hAnsi="宋体" w:eastAsia="宋体" w:cs="宋体"/>
          <w:color w:val="000000"/>
          <w:kern w:val="0"/>
          <w:sz w:val="28"/>
          <w:szCs w:val="28"/>
          <w:lang w:eastAsia="zh-CN" w:bidi="ar"/>
        </w:rPr>
        <w:t>进行</w:t>
      </w:r>
      <w:r>
        <w:rPr>
          <w:rFonts w:hint="eastAsia" w:ascii="宋体" w:hAnsi="宋体" w:eastAsia="宋体" w:cs="宋体"/>
          <w:color w:val="000000"/>
          <w:kern w:val="0"/>
          <w:sz w:val="28"/>
          <w:szCs w:val="28"/>
          <w:lang w:bidi="ar"/>
        </w:rPr>
        <w:t>审核。</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.经医院审核，未提供或提供资料不符合上述要求者，产品业绩及相关报价无效；产品丧失中选资格。</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b/>
          <w:bCs/>
          <w:color w:val="000000"/>
          <w:kern w:val="0"/>
          <w:sz w:val="28"/>
          <w:szCs w:val="28"/>
          <w:lang w:val="en-US" w:eastAsia="zh-CN" w:bidi="ar"/>
        </w:rPr>
        <w:t>5</w:t>
      </w:r>
      <w:r>
        <w:rPr>
          <w:rFonts w:hint="eastAsia" w:ascii="宋体" w:hAnsi="宋体" w:eastAsia="宋体" w:cs="宋体"/>
          <w:b/>
          <w:bCs/>
          <w:color w:val="000000"/>
          <w:kern w:val="0"/>
          <w:sz w:val="28"/>
          <w:szCs w:val="28"/>
          <w:lang w:bidi="ar"/>
        </w:rPr>
        <w:t>.上述</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型号是我院在用</w:t>
      </w:r>
      <w:r>
        <w:rPr>
          <w:rFonts w:hint="eastAsia" w:ascii="宋体" w:hAnsi="宋体" w:eastAsia="宋体" w:cs="宋体"/>
          <w:b/>
          <w:bCs/>
          <w:color w:val="000000"/>
          <w:kern w:val="0"/>
          <w:sz w:val="28"/>
          <w:szCs w:val="28"/>
          <w:lang w:eastAsia="zh-CN" w:bidi="ar"/>
        </w:rPr>
        <w:t>生产厂家</w:t>
      </w:r>
      <w:r>
        <w:rPr>
          <w:rFonts w:hint="eastAsia" w:ascii="宋体" w:hAnsi="宋体" w:eastAsia="宋体" w:cs="宋体"/>
          <w:b/>
          <w:bCs/>
          <w:color w:val="000000"/>
          <w:kern w:val="0"/>
          <w:sz w:val="28"/>
          <w:szCs w:val="28"/>
          <w:lang w:bidi="ar"/>
        </w:rPr>
        <w:t>型号，参与人推介产品</w:t>
      </w:r>
      <w:r>
        <w:rPr>
          <w:rFonts w:hint="eastAsia" w:ascii="宋体" w:hAnsi="宋体" w:eastAsia="宋体" w:cs="宋体"/>
          <w:b/>
          <w:bCs/>
          <w:color w:val="000000"/>
          <w:kern w:val="0"/>
          <w:sz w:val="28"/>
          <w:szCs w:val="28"/>
          <w:lang w:eastAsia="zh-CN" w:bidi="ar"/>
        </w:rPr>
        <w:t>的生产厂家</w:t>
      </w:r>
      <w:r>
        <w:rPr>
          <w:rFonts w:hint="eastAsia" w:ascii="宋体" w:hAnsi="宋体" w:eastAsia="宋体" w:cs="宋体"/>
          <w:b/>
          <w:bCs/>
          <w:color w:val="000000"/>
          <w:kern w:val="0"/>
          <w:sz w:val="28"/>
          <w:szCs w:val="28"/>
          <w:lang w:bidi="ar"/>
        </w:rPr>
        <w:t>及型号可与上表中不一致，但作用、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范围、功能必须与该</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型号的产品作用、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范围、功能一致</w:t>
      </w:r>
      <w:r>
        <w:rPr>
          <w:rFonts w:hint="eastAsia" w:ascii="宋体" w:hAnsi="宋体" w:eastAsia="宋体" w:cs="宋体"/>
          <w:b/>
          <w:bCs/>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6.以上试剂必须与医院现有设备全自动化学发光免疫分析系统匹配使用（现用设备厂家：深圳市新产业生物医学工程股份有限公司；型号：ＭＡＧＬＵＭＩ　Ｘ８），并且中选人需负责该设备及配套的附属设备进行维修、保养、质控、校准等工作，涉及的费用由中选人承担。</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default"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7.本项目所涉及配套使用的耗材、质控品、清洗液、定标液等由中选人按科室需求免费提供。</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default" w:ascii="宋体" w:hAnsi="宋体" w:eastAsia="宋体" w:cs="宋体"/>
          <w:color w:val="000000"/>
          <w:kern w:val="0"/>
          <w:sz w:val="28"/>
          <w:szCs w:val="28"/>
          <w:lang w:val="en-US" w:eastAsia="zh-CN" w:bidi="ar"/>
        </w:rPr>
        <w:sectPr>
          <w:pgSz w:w="11906" w:h="16838"/>
          <w:pgMar w:top="1440" w:right="1803" w:bottom="1440" w:left="1803" w:header="851" w:footer="992" w:gutter="0"/>
          <w:pgNumType w:fmt="decimal"/>
          <w:cols w:space="0" w:num="1"/>
          <w:rtlGutter w:val="0"/>
          <w:docGrid w:type="lines" w:linePitch="319" w:charSpace="0"/>
        </w:sectPr>
      </w:pPr>
    </w:p>
    <w:p>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三、遴选参与人递交的《遴选参与文件》中须按照下列顺序、包含如下的主要内容。</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以下内容，一式两份，均应加盖参与人公章后，在《遴选参与文件》递交截止时间以前，将《遴选参与文件》正本和副本向我院提交。</w:t>
      </w:r>
    </w:p>
    <w:p>
      <w:pPr>
        <w:pStyle w:val="9"/>
        <w:widowControl/>
        <w:numPr>
          <w:ilvl w:val="0"/>
          <w:numId w:val="2"/>
        </w:numPr>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遴选参与人报名表</w:t>
      </w:r>
    </w:p>
    <w:tbl>
      <w:tblPr>
        <w:tblStyle w:val="19"/>
        <w:tblW w:w="8765" w:type="dxa"/>
        <w:tblInd w:w="0" w:type="dxa"/>
        <w:tblLayout w:type="fixed"/>
        <w:tblCellMar>
          <w:top w:w="0" w:type="dxa"/>
          <w:left w:w="0" w:type="dxa"/>
          <w:bottom w:w="0" w:type="dxa"/>
          <w:right w:w="0" w:type="dxa"/>
        </w:tblCellMar>
      </w:tblPr>
      <w:tblGrid>
        <w:gridCol w:w="2385"/>
        <w:gridCol w:w="6380"/>
      </w:tblGrid>
      <w:tr>
        <w:tblPrEx>
          <w:tblLayout w:type="fixed"/>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报名表</w:t>
            </w:r>
          </w:p>
        </w:tc>
      </w:tr>
      <w:tr>
        <w:tblPrEx>
          <w:tblLayout w:type="fixed"/>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遴选参与人（公章）:                     时间： 年 月 日</w:t>
            </w:r>
          </w:p>
        </w:tc>
      </w:tr>
      <w:tr>
        <w:tblPrEx>
          <w:tblLayout w:type="fixed"/>
          <w:tblCellMar>
            <w:top w:w="0" w:type="dxa"/>
            <w:left w:w="0" w:type="dxa"/>
            <w:bottom w:w="0" w:type="dxa"/>
            <w:right w:w="0" w:type="dxa"/>
          </w:tblCellMar>
        </w:tblPrEx>
        <w:trPr>
          <w:trHeight w:val="800" w:hRule="atLeast"/>
        </w:trPr>
        <w:tc>
          <w:tcPr>
            <w:tcW w:w="23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遴选项目编号</w:t>
            </w:r>
          </w:p>
        </w:tc>
        <w:tc>
          <w:tcPr>
            <w:tcW w:w="63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铜梁人民医院医用耗材遴选〔202</w:t>
            </w:r>
            <w:r>
              <w:rPr>
                <w:rFonts w:hint="eastAsia" w:ascii="方正仿宋_GBK" w:hAnsi="方正仿宋_GBK" w:eastAsia="方正仿宋_GBK" w:cs="方正仿宋_GBK"/>
                <w:kern w:val="0"/>
                <w:sz w:val="32"/>
                <w:szCs w:val="32"/>
                <w:shd w:val="clear" w:color="auto" w:fill="FFFFFF"/>
                <w:lang w:val="en-US" w:eastAsia="zh-CN" w:bidi="ar"/>
              </w:rPr>
              <w:t>4</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val="en-US" w:eastAsia="zh-CN" w:bidi="ar"/>
              </w:rPr>
              <w:t>12</w:t>
            </w:r>
            <w:r>
              <w:rPr>
                <w:rFonts w:hint="eastAsia" w:ascii="方正仿宋_GBK" w:hAnsi="方正仿宋_GBK" w:eastAsia="方正仿宋_GBK" w:cs="方正仿宋_GBK"/>
                <w:kern w:val="0"/>
                <w:sz w:val="32"/>
                <w:szCs w:val="32"/>
                <w:shd w:val="clear" w:color="auto" w:fill="FFFFFF"/>
                <w:lang w:bidi="ar"/>
              </w:rPr>
              <w:t>号</w:t>
            </w: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单位地址</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kern w:val="0"/>
                <w:sz w:val="32"/>
                <w:szCs w:val="32"/>
                <w:shd w:val="clear" w:color="auto" w:fill="FFFFFF"/>
                <w:lang w:bidi="ar"/>
              </w:rPr>
            </w:pP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联系人姓名</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kern w:val="0"/>
                <w:sz w:val="32"/>
                <w:szCs w:val="32"/>
                <w:shd w:val="clear" w:color="auto" w:fill="FFFFFF"/>
                <w:lang w:bidi="ar"/>
              </w:rPr>
            </w:pP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联系人电话</w:t>
            </w:r>
          </w:p>
        </w:tc>
        <w:tc>
          <w:tcPr>
            <w:tcW w:w="63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ascii="方正仿宋_GBK" w:hAnsi="方正仿宋_GBK" w:eastAsia="方正仿宋_GBK" w:cs="方正仿宋_GBK"/>
                <w:kern w:val="0"/>
                <w:sz w:val="32"/>
                <w:szCs w:val="32"/>
                <w:shd w:val="clear" w:color="auto" w:fill="FFFFFF"/>
                <w:lang w:bidi="ar"/>
              </w:rPr>
            </w:pPr>
          </w:p>
        </w:tc>
      </w:tr>
    </w:tbl>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（二）遴选参与人应提供如下资质文件复印件或影印件，并加盖参与人鲜章；原件随时可调备查。</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1、遴选参与人资质证明材料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医疗器械经营许可证</w:t>
      </w:r>
      <w:r>
        <w:rPr>
          <w:rFonts w:hint="eastAsia" w:ascii="方正仿宋_GBK" w:hAnsi="方正仿宋_GBK" w:eastAsia="方正仿宋_GBK" w:cs="方正仿宋_GBK"/>
          <w:sz w:val="32"/>
          <w:szCs w:val="32"/>
          <w:shd w:val="clear" w:color="auto" w:fill="FFFFFF"/>
        </w:rPr>
        <w:t>（当前年度的有效证件）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⑤参与人公司法定代表人身份证复印件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⑥参与人公司委托负责本次遴选事宜人的授权委托书</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⑦负责本次遴选事宜人的身份证复印件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注：已办理三证合一的参与人，提供以上①、②、⑤、⑥、⑦即可。</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2、医用耗材生产企业资质证明材料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医疗器械生产许可证</w:t>
      </w:r>
      <w:r>
        <w:rPr>
          <w:rFonts w:hint="eastAsia" w:ascii="方正仿宋_GBK" w:hAnsi="方正仿宋_GBK" w:eastAsia="方正仿宋_GBK" w:cs="方正仿宋_GBK"/>
          <w:sz w:val="32"/>
          <w:szCs w:val="32"/>
          <w:shd w:val="clear" w:color="auto" w:fill="FFFFFF"/>
        </w:rPr>
        <w:t>（当前年度的有效证件）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注：已办理三证合一的生产厂家，提供以上①、②即可。</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3、医用耗材试剂资质证明材料</w:t>
      </w:r>
    </w:p>
    <w:p>
      <w:pPr>
        <w:pStyle w:val="9"/>
        <w:widowControl/>
        <w:spacing w:beforeAutospacing="0" w:afterAutospacing="0" w:line="594" w:lineRule="exact"/>
        <w:ind w:firstLine="640" w:firstLineChars="200"/>
        <w:jc w:val="both"/>
        <w:outlineLvl w:val="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医疗器械注册证</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4、授权书</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生产企业授予代理配送商的授权书。</w:t>
      </w:r>
    </w:p>
    <w:p>
      <w:pPr>
        <w:spacing w:line="594" w:lineRule="exact"/>
        <w:rPr>
          <w:rFonts w:hint="eastAsia" w:ascii="方正仿宋_GBK" w:hAnsi="方正仿宋_GBK" w:eastAsia="方正仿宋_GBK" w:cs="方正仿宋_GBK"/>
          <w:color w:val="666666"/>
          <w:sz w:val="32"/>
          <w:szCs w:val="32"/>
          <w:shd w:val="clear" w:color="auto" w:fill="FFFFFF"/>
          <w:lang w:eastAsia="zh-CN"/>
        </w:rPr>
      </w:pPr>
      <w:r>
        <w:rPr>
          <w:rFonts w:hint="eastAsia" w:ascii="方正楷体_GBK" w:hAnsi="方正楷体_GBK" w:eastAsia="方正楷体_GBK" w:cs="方正楷体_GBK"/>
          <w:kern w:val="0"/>
          <w:sz w:val="32"/>
          <w:szCs w:val="32"/>
          <w:shd w:val="clear" w:color="auto" w:fill="FFFFFF"/>
          <w:lang w:bidi="ar"/>
        </w:rPr>
        <w:t>（三）遴选产品报价表模板</w:t>
      </w:r>
      <w:r>
        <w:rPr>
          <w:rFonts w:hint="eastAsia" w:ascii="方正楷体_GBK" w:hAnsi="方正楷体_GBK" w:eastAsia="方正楷体_GBK" w:cs="方正楷体_GBK"/>
          <w:kern w:val="0"/>
          <w:sz w:val="32"/>
          <w:szCs w:val="32"/>
          <w:shd w:val="clear" w:color="auto" w:fill="FFFFFF"/>
          <w:lang w:eastAsia="zh-CN" w:bidi="ar"/>
        </w:rPr>
        <w:t>（见附件</w:t>
      </w:r>
      <w:r>
        <w:rPr>
          <w:rFonts w:hint="eastAsia" w:ascii="方正楷体_GBK" w:hAnsi="方正楷体_GBK" w:eastAsia="方正楷体_GBK" w:cs="方正楷体_GBK"/>
          <w:kern w:val="0"/>
          <w:sz w:val="32"/>
          <w:szCs w:val="32"/>
          <w:shd w:val="clear" w:color="auto" w:fill="FFFFFF"/>
          <w:lang w:val="en-US" w:eastAsia="zh-CN" w:bidi="ar"/>
        </w:rPr>
        <w:t>2）</w:t>
      </w:r>
      <w:r>
        <w:rPr>
          <w:rFonts w:hint="eastAsia" w:ascii="方正仿宋_GBK" w:hAnsi="方正仿宋_GBK" w:eastAsia="方正仿宋_GBK" w:cs="方正仿宋_GBK"/>
          <w:color w:val="666666"/>
          <w:sz w:val="32"/>
          <w:szCs w:val="32"/>
          <w:shd w:val="clear" w:color="auto" w:fill="FFFFFF"/>
          <w:lang w:eastAsia="zh-CN"/>
        </w:rPr>
        <w:t>。</w:t>
      </w:r>
    </w:p>
    <w:p>
      <w:pPr>
        <w:spacing w:line="594" w:lineRule="exact"/>
        <w:rPr>
          <w:rFonts w:hint="eastAsia" w:ascii="方正仿宋_GBK" w:hAnsi="方正仿宋_GBK" w:eastAsia="方正仿宋_GBK" w:cs="方正仿宋_GBK"/>
          <w:color w:val="666666"/>
          <w:sz w:val="32"/>
          <w:szCs w:val="32"/>
          <w:shd w:val="clear" w:color="auto" w:fill="FFFFFF"/>
          <w:lang w:eastAsia="zh-CN"/>
        </w:rPr>
        <w:sectPr>
          <w:pgSz w:w="11906" w:h="16838"/>
          <w:pgMar w:top="1440" w:right="1803" w:bottom="1440" w:left="1803" w:header="851" w:footer="992" w:gutter="0"/>
          <w:pgNumType w:fmt="decimal"/>
          <w:cols w:space="0" w:num="1"/>
          <w:rtlGutter w:val="0"/>
          <w:docGrid w:type="lines" w:linePitch="319" w:charSpace="0"/>
        </w:sectPr>
      </w:pPr>
    </w:p>
    <w:p>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（四）遴选参与人应提供如下《唯一配送权承诺书》；同时加盖遴选参与人公章。</w:t>
      </w:r>
    </w:p>
    <w:tbl>
      <w:tblPr>
        <w:tblStyle w:val="19"/>
        <w:tblpPr w:leftFromText="180" w:rightFromText="180" w:vertAnchor="text" w:horzAnchor="page" w:tblpX="1094" w:tblpY="159"/>
        <w:tblOverlap w:val="never"/>
        <w:tblW w:w="1037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3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205" w:hRule="atLeast"/>
        </w:trPr>
        <w:tc>
          <w:tcPr>
            <w:tcW w:w="1037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tcPr>
          <w:p>
            <w:pPr>
              <w:pStyle w:val="9"/>
              <w:widowControl/>
              <w:spacing w:beforeAutospacing="0" w:after="135" w:afterAutospacing="0" w:line="240" w:lineRule="atLeast"/>
              <w:jc w:val="center"/>
              <w:rPr>
                <w:rFonts w:ascii="Microsoft YaHei UI" w:hAnsi="Microsoft YaHei UI" w:eastAsia="Microsoft YaHei UI" w:cs="Microsoft YaHei UI"/>
                <w:sz w:val="22"/>
                <w:szCs w:val="22"/>
              </w:rPr>
            </w:pPr>
            <w:r>
              <w:rPr>
                <w:rFonts w:hint="eastAsia" w:ascii="仿宋" w:hAnsi="仿宋" w:eastAsia="仿宋" w:cs="仿宋"/>
              </w:rPr>
              <w:t>唯一配送权承诺书</w:t>
            </w:r>
          </w:p>
          <w:p>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sz w:val="22"/>
                <w:szCs w:val="22"/>
              </w:rPr>
              <w:t>配送商                       ，兹向重庆市铜梁区人民医院承诺于下：</w:t>
            </w:r>
          </w:p>
          <w:p>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rPr>
              <w:t>本公司已取所有产品的生产企业对重庆市铜梁区人民医院的唯一配送权。如有不实，自动丧失中选资格。</w:t>
            </w:r>
          </w:p>
          <w:p>
            <w:pPr>
              <w:pStyle w:val="9"/>
              <w:widowControl/>
              <w:spacing w:beforeAutospacing="0" w:after="135" w:afterAutospacing="0" w:line="405" w:lineRule="atLeast"/>
              <w:jc w:val="both"/>
              <w:rPr>
                <w:rFonts w:ascii="仿宋" w:hAnsi="仿宋" w:eastAsia="仿宋" w:cs="仿宋"/>
                <w:sz w:val="22"/>
                <w:szCs w:val="22"/>
              </w:rPr>
            </w:pPr>
            <w:r>
              <w:rPr>
                <w:rFonts w:hint="eastAsia" w:ascii="仿宋" w:hAnsi="仿宋" w:eastAsia="仿宋" w:cs="仿宋"/>
              </w:rPr>
              <w:t> 生产企业签章：                                                  </w:t>
            </w:r>
            <w:r>
              <w:rPr>
                <w:rFonts w:hint="eastAsia" w:ascii="仿宋" w:hAnsi="仿宋" w:eastAsia="仿宋" w:cs="仿宋"/>
                <w:sz w:val="22"/>
                <w:szCs w:val="22"/>
              </w:rPr>
              <w:t>配送商签：</w:t>
            </w:r>
          </w:p>
          <w:p>
            <w:pPr>
              <w:pStyle w:val="9"/>
              <w:widowControl/>
              <w:spacing w:beforeAutospacing="0" w:after="135" w:afterAutospacing="0" w:line="405" w:lineRule="atLeast"/>
              <w:jc w:val="both"/>
              <w:rPr>
                <w:rFonts w:ascii="Microsoft YaHei UI" w:hAnsi="Microsoft YaHei UI" w:eastAsia="Microsoft YaHei UI" w:cs="Microsoft YaHei UI"/>
                <w:sz w:val="22"/>
                <w:szCs w:val="22"/>
              </w:rPr>
            </w:pPr>
            <w:r>
              <w:rPr>
                <w:rFonts w:hint="eastAsia" w:ascii="仿宋" w:hAnsi="仿宋" w:eastAsia="仿宋" w:cs="仿宋"/>
              </w:rPr>
              <w:t>                                                            签章时间：</w:t>
            </w:r>
          </w:p>
        </w:tc>
      </w:tr>
    </w:tbl>
    <w:p>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（五）产品业绩证明</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1.参与人推介的耗材试剂产品，</w:t>
      </w:r>
      <w:r>
        <w:rPr>
          <w:rFonts w:hint="eastAsia" w:ascii="方正仿宋_GBK" w:hAnsi="方正仿宋_GBK" w:eastAsia="方正仿宋_GBK" w:cs="方正仿宋_GBK"/>
          <w:color w:val="FF0000"/>
          <w:sz w:val="32"/>
          <w:szCs w:val="32"/>
          <w:shd w:val="clear" w:color="auto" w:fill="FFFFFF"/>
        </w:rPr>
        <w:t>应有三年内在重庆市或其他省市级三甲医院的销售业绩</w:t>
      </w:r>
      <w:r>
        <w:rPr>
          <w:rFonts w:hint="eastAsia" w:ascii="方正仿宋_GBK" w:hAnsi="方正仿宋_GBK" w:eastAsia="方正仿宋_GBK" w:cs="方正仿宋_GBK"/>
          <w:sz w:val="32"/>
          <w:szCs w:val="32"/>
          <w:shd w:val="clear" w:color="auto" w:fill="FFFFFF"/>
        </w:rPr>
        <w:t>；遴选参与人应提供产品应用的合同复印件或发票复印件，并附随相关医院等级证明材料复印件，同时加盖遴选参与人公章。</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2.上述证明材料，在遴选参与人应编制于《遴选参与文件》内，并向医院递交《遴选参与文件》</w:t>
      </w:r>
      <w:r>
        <w:rPr>
          <w:rFonts w:hint="eastAsia" w:ascii="方正仿宋_GBK" w:hAnsi="方正仿宋_GBK" w:eastAsia="方正仿宋_GBK" w:cs="方正仿宋_GBK"/>
          <w:sz w:val="32"/>
          <w:szCs w:val="32"/>
          <w:shd w:val="clear" w:color="auto" w:fill="FFFFFF"/>
          <w:lang w:eastAsia="zh-CN"/>
        </w:rPr>
        <w:t>进行</w:t>
      </w:r>
      <w:r>
        <w:rPr>
          <w:rFonts w:hint="eastAsia" w:ascii="方正仿宋_GBK" w:hAnsi="方正仿宋_GBK" w:eastAsia="方正仿宋_GBK" w:cs="方正仿宋_GBK"/>
          <w:sz w:val="32"/>
          <w:szCs w:val="32"/>
          <w:shd w:val="clear" w:color="auto" w:fill="FFFFFF"/>
        </w:rPr>
        <w:t>审核。</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3.经医院审核，未提供或提供资料不符合上述要求者，产品业绩及相关报价无效；产品丧失中选资格。</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（六）《遴选企业须知》（见附件</w:t>
      </w:r>
      <w:r>
        <w:rPr>
          <w:rFonts w:hint="eastAsia" w:ascii="方正楷体_GBK" w:hAnsi="方正楷体_GBK" w:eastAsia="方正楷体_GBK" w:cs="方正楷体_GBK"/>
          <w:sz w:val="32"/>
          <w:szCs w:val="32"/>
          <w:shd w:val="clear" w:color="auto" w:fill="FFFFFF"/>
          <w:lang w:val="en-US" w:eastAsia="zh-CN"/>
        </w:rPr>
        <w:t>2</w:t>
      </w:r>
      <w:r>
        <w:rPr>
          <w:rFonts w:hint="eastAsia" w:ascii="方正楷体_GBK" w:hAnsi="方正楷体_GBK" w:eastAsia="方正楷体_GBK" w:cs="方正楷体_GBK"/>
          <w:sz w:val="32"/>
          <w:szCs w:val="32"/>
          <w:shd w:val="clear" w:color="auto" w:fill="FFFFFF"/>
        </w:rPr>
        <w:t>）</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（七）参与人认为需要提供的其他资料，内容格式自拟。</w:t>
      </w:r>
    </w:p>
    <w:p>
      <w:pPr>
        <w:pStyle w:val="9"/>
        <w:widowControl/>
        <w:spacing w:beforeAutospacing="0" w:afterAutospacing="0" w:line="405" w:lineRule="atLeast"/>
        <w:ind w:firstLine="48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lang w:bidi="ar"/>
        </w:rPr>
        <w:t>四、论证遴选报价规则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1.本遴选项目采取整包报价</w:t>
      </w:r>
      <w:r>
        <w:rPr>
          <w:rFonts w:hint="eastAsia" w:ascii="方正仿宋_GBK" w:hAnsi="方正仿宋_GBK" w:eastAsia="方正仿宋_GBK" w:cs="方正仿宋_GBK"/>
          <w:sz w:val="32"/>
          <w:szCs w:val="32"/>
          <w:shd w:val="clear" w:color="auto" w:fill="FFFFFF"/>
          <w:lang w:eastAsia="zh-CN"/>
        </w:rPr>
        <w:t>（所有产品单价</w:t>
      </w:r>
      <w:r>
        <w:rPr>
          <w:rFonts w:hint="eastAsia" w:ascii="方正仿宋_GBK" w:hAnsi="方正仿宋_GBK" w:eastAsia="方正仿宋_GBK" w:cs="方正仿宋_GBK"/>
          <w:sz w:val="32"/>
          <w:szCs w:val="32"/>
          <w:shd w:val="clear" w:color="auto" w:fill="FFFFFF"/>
          <w:lang w:val="en-US" w:eastAsia="zh-CN"/>
        </w:rPr>
        <w:t>x预估数量的合计金额）</w:t>
      </w:r>
      <w:r>
        <w:rPr>
          <w:rFonts w:hint="eastAsia" w:ascii="方正仿宋_GBK" w:hAnsi="方正仿宋_GBK" w:eastAsia="方正仿宋_GBK" w:cs="方正仿宋_GBK"/>
          <w:sz w:val="32"/>
          <w:szCs w:val="32"/>
          <w:shd w:val="clear" w:color="auto" w:fill="FFFFFF"/>
        </w:rPr>
        <w:t>遴选的方式；遴选参与人可以自愿参与上表表内医用耗材遴选。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2.遴选参与人应参照上表表内医用耗材的品规、计量单位，进行对应报价；超出表内医用耗材的品规、计量单位推介填报产品，超出的产品的业绩及相关报价无效，产品丧失中选资格。</w:t>
      </w:r>
    </w:p>
    <w:p>
      <w:pPr>
        <w:pStyle w:val="9"/>
        <w:widowControl/>
        <w:spacing w:beforeAutospacing="0" w:afterAutospacing="0" w:line="594"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FF0000"/>
          <w:sz w:val="32"/>
          <w:szCs w:val="32"/>
          <w:shd w:val="clear" w:color="auto" w:fill="FFFFFF"/>
        </w:rPr>
        <w:t>3.遴选参与人填报上列《产品报价表》后，不装入《遴选参与文件》向我院医学装备科提交；而是</w:t>
      </w:r>
      <w:r>
        <w:rPr>
          <w:rFonts w:hint="eastAsia" w:ascii="方正仿宋_GBK" w:hAnsi="方正仿宋_GBK" w:eastAsia="方正仿宋_GBK" w:cs="方正仿宋_GBK"/>
          <w:color w:val="FF0000"/>
          <w:sz w:val="32"/>
          <w:szCs w:val="32"/>
          <w:shd w:val="clear" w:color="auto" w:fill="FFFFFF"/>
          <w:lang w:eastAsia="zh-CN"/>
        </w:rPr>
        <w:t>现场遴选会议时</w:t>
      </w:r>
      <w:r>
        <w:rPr>
          <w:rFonts w:hint="eastAsia" w:ascii="方正仿宋_GBK" w:hAnsi="方正仿宋_GBK" w:eastAsia="方正仿宋_GBK" w:cs="方正仿宋_GBK"/>
          <w:color w:val="FF0000"/>
          <w:sz w:val="32"/>
          <w:szCs w:val="32"/>
          <w:shd w:val="clear" w:color="auto" w:fill="FFFFFF"/>
        </w:rPr>
        <w:t>将该《产品报价表》盖章后携带至遴选现场，向论证遴选组的监督部门现场直接提交。</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该《产品报价表》上列价格，将在产品样品核验环节之后，在该产品符合医疗质量与安全基本要求的前提下，由遴选组的监督部门作为遴选参与人第一轮报价在现场公布。</w:t>
      </w:r>
      <w:r>
        <w:rPr>
          <w:rFonts w:hint="eastAsia" w:ascii="方正仿宋_GBK" w:hAnsi="方正仿宋_GBK" w:eastAsia="方正仿宋_GBK" w:cs="方正仿宋_GBK"/>
          <w:kern w:val="2"/>
          <w:sz w:val="32"/>
          <w:szCs w:val="32"/>
          <w:shd w:val="clear" w:color="auto" w:fill="FFFFFF"/>
        </w:rPr>
        <w:t>不符合医疗质量与安全基本要求的产品报价无效，不再在现场公布。</w:t>
      </w:r>
      <w:r>
        <w:rPr>
          <w:rFonts w:hint="eastAsia" w:ascii="方正仿宋_GBK" w:hAnsi="方正仿宋_GBK" w:eastAsia="方正仿宋_GBK" w:cs="方正仿宋_GBK"/>
          <w:sz w:val="32"/>
          <w:szCs w:val="32"/>
          <w:shd w:val="clear" w:color="auto" w:fill="FFFFFF"/>
        </w:rPr>
        <w:t>监督部门在《产品报价表》签字确认存档。</w:t>
      </w:r>
    </w:p>
    <w:p>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4.在产品样品核验环节，产品是否符合医疗质量与安全基本要求，由医务科或护理部组织的专家根据《医疗机构医用耗材管理办法（试行）》（国卫医发〔2019〕43号）第十二条</w:t>
      </w:r>
      <w:r>
        <w:rPr>
          <w:rFonts w:hint="eastAsia" w:ascii="方正仿宋_GBK" w:hAnsi="方正仿宋_GBK" w:eastAsia="方正仿宋_GBK" w:cs="方正仿宋_GBK"/>
          <w:color w:val="FF0000"/>
          <w:sz w:val="32"/>
          <w:szCs w:val="32"/>
          <w:shd w:val="clear" w:color="auto" w:fill="FFFFFF"/>
        </w:rPr>
        <w:t>“耗材遴选的合法、安全、有效、适宜的原则”</w:t>
      </w:r>
      <w:r>
        <w:rPr>
          <w:rFonts w:hint="eastAsia" w:ascii="方正仿宋_GBK" w:hAnsi="方正仿宋_GBK" w:eastAsia="方正仿宋_GBK" w:cs="方正仿宋_GBK"/>
          <w:sz w:val="32"/>
          <w:szCs w:val="32"/>
          <w:shd w:val="clear" w:color="auto" w:fill="FFFFFF"/>
        </w:rPr>
        <w:t>联合作出。监督部门签字确认。</w:t>
      </w:r>
    </w:p>
    <w:p>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5.在该产品符合医疗质量与安全基本要求的前提下，由遴选组的监督部门作为遴选参与人现场公布报价，</w:t>
      </w:r>
      <w:r>
        <w:rPr>
          <w:rFonts w:hint="eastAsia" w:ascii="方正仿宋_GBK" w:hAnsi="方正仿宋_GBK" w:eastAsia="方正仿宋_GBK" w:cs="方正仿宋_GBK"/>
          <w:sz w:val="32"/>
          <w:szCs w:val="32"/>
          <w:shd w:val="clear" w:color="auto" w:fill="FFFFFF"/>
          <w:lang w:eastAsia="zh-CN"/>
        </w:rPr>
        <w:t>合计预估年采购金额最低的公司中选，</w:t>
      </w:r>
      <w:r>
        <w:rPr>
          <w:rFonts w:hint="eastAsia" w:ascii="方正仿宋_GBK" w:hAnsi="方正仿宋_GBK" w:eastAsia="方正仿宋_GBK" w:cs="方正仿宋_GBK"/>
          <w:sz w:val="32"/>
          <w:szCs w:val="32"/>
          <w:shd w:val="clear" w:color="auto" w:fill="FFFFFF"/>
        </w:rPr>
        <w:t>监督部门在产品报价统计签字确认存档。不符合医疗质量与安全基本要求的产品报价无效，不再在现场公布。</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6.遴选参与人还应按照上列《产品报价表》单独制作表格，预填产品内容，预留“现场填报”栏，盖章并携带至现场。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为了“切实降低患者就医费用、真正提升医院运营服务水平，使我院降费控本工作取得实效”，上表“单价限价”，仅为我院目前实际交易价格；我院在根据《医疗机构医用耗材管理办法（试行）》（国卫医发〔2019〕43号）第十二条“耗材遴选的合法、安全、有效、适宜、经济的原则”遴选时，其中“经济”原则的衡量依据，将是我院目前可以通过各种渠道获得的所有市场价格信息。故请各遴选参与人在报价中，体现报价的最大诚意。</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五、其他遴选须知事项</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1.由我院医用耗材管理委员会实施的本次新进医用耗材试剂公开论证遴选活动，其性质非医用耗材的采购行为。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2.针对本次新进医用耗材试剂公开论证遴选过程中发生的任何理解歧义和一切疑问，解释权均归我院行使。</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3.参与人应保证其《遴选参与文件》所作承诺及现场承诺的真实性；否则，我院任何时候均可单方面解除《意向性购销协议》。</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参与人须遵守作业操作规程、安全规章制度及相关法律法规。在参与人履行《意向性购销协议》过程中，如发生工伤事故或财产损失的，或因参与人协议行为造成他人人身财产损害及权益受损的，由参与人承担责任；因参与人协议行为造成的各种行政处罚等一切责任和费用等，均由参与人自行承担。</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在参与人履约过程中、因参与人履约行为导致的任何纠纷或投诉、任何争议责任的调查确定及承担，均由参与人自行应对和负责。</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5.凡本项目《意向性购销协议》履行过程中发生的一切争议，双方应首先友好协商解决，如不能解决，则提交医院所在地人民法院按中华人民共和国有关法律法规及诉讼程序处理，诉讼费由败诉方承担。</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6.报经医院决策会议审议同意后，通过相同渠道发布“拟新进医用耗材品规”结果；同时公布医院“联系人及联系方式”。</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7.本次遴选会议现场，有遴选参与人宣介产品的环节，各遴选参与人应携带产品实物参加遴选会议；否则，产品丧失中选资格</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根据《医疗机构医用耗材管理办法（试行）》（国卫医发〔2019〕43号）相关要求，本次医用耗材试剂公开论证遴选活动，充分考虑了涉及的医用耗材试剂配套使用的设备平台的采购成本，并将其作为新进医用耗材试剂的重要参考因素。</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其中，医院与中选产品</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制造商选择的配送商签订《意向性购销协议》的协议效期内，协议涉及的中选医用耗材试剂所应用的配套使用的设备平台</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，由医院向该配送商同时采购，协议价格</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元/台；设备所有权归医院所有；该配送商应免费对上述设备平台进行预防性维护保养，且每年不少于两次。</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六、《遴选参与文件》的递交</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凡有意参加本项目论证遴选者，请于本论证遴选公告公布之日起</w:t>
      </w:r>
      <w:r>
        <w:rPr>
          <w:rFonts w:hint="eastAsia" w:ascii="方正仿宋_GBK" w:hAnsi="方正仿宋_GBK" w:eastAsia="方正仿宋_GBK" w:cs="方正仿宋_GBK"/>
          <w:sz w:val="32"/>
          <w:szCs w:val="32"/>
          <w:shd w:val="clear" w:color="auto" w:fill="FFFFFF"/>
          <w:lang w:val="en-US" w:eastAsia="zh-CN"/>
        </w:rPr>
        <w:t>5个工作</w:t>
      </w:r>
      <w:r>
        <w:rPr>
          <w:rFonts w:hint="eastAsia" w:ascii="方正仿宋_GBK" w:hAnsi="方正仿宋_GBK" w:eastAsia="方正仿宋_GBK" w:cs="方正仿宋_GBK"/>
          <w:sz w:val="32"/>
          <w:szCs w:val="32"/>
          <w:shd w:val="clear" w:color="auto" w:fill="FFFFFF"/>
        </w:rPr>
        <w:t>日内，制作《遴选参与文件》（不密封，</w:t>
      </w:r>
      <w:r>
        <w:rPr>
          <w:rFonts w:hint="eastAsia" w:ascii="方正仿宋_GBK" w:hAnsi="方正仿宋_GBK" w:eastAsia="方正仿宋_GBK" w:cs="方正仿宋_GBK"/>
          <w:color w:val="FF0000"/>
          <w:sz w:val="32"/>
          <w:szCs w:val="32"/>
          <w:shd w:val="clear" w:color="auto" w:fill="FFFFFF"/>
        </w:rPr>
        <w:t>遴选参与人填报上列《产品报价表》后，不装入《遴选参与文件》</w:t>
      </w:r>
      <w:r>
        <w:rPr>
          <w:rFonts w:hint="eastAsia" w:ascii="方正仿宋_GBK" w:hAnsi="方正仿宋_GBK" w:eastAsia="方正仿宋_GBK" w:cs="方正仿宋_GBK"/>
          <w:sz w:val="32"/>
          <w:szCs w:val="32"/>
          <w:shd w:val="clear" w:color="auto" w:fill="FFFFFF"/>
        </w:rPr>
        <w:t>），同时</w:t>
      </w:r>
      <w:r>
        <w:rPr>
          <w:rFonts w:hint="eastAsia" w:ascii="方正仿宋_GBK" w:hAnsi="方正仿宋_GBK" w:eastAsia="方正仿宋_GBK" w:cs="方正仿宋_GBK"/>
          <w:color w:val="FF0000"/>
          <w:sz w:val="32"/>
          <w:szCs w:val="32"/>
          <w:u w:val="single"/>
          <w:shd w:val="clear" w:color="auto" w:fill="FFFFFF"/>
        </w:rPr>
        <w:t>携带产品实物各一套和电子档遴选参与文件</w:t>
      </w:r>
      <w:r>
        <w:rPr>
          <w:rFonts w:hint="eastAsia" w:ascii="方正仿宋_GBK" w:hAnsi="方正仿宋_GBK" w:eastAsia="方正仿宋_GBK" w:cs="方正仿宋_GBK"/>
          <w:sz w:val="32"/>
          <w:szCs w:val="32"/>
          <w:shd w:val="clear" w:color="auto" w:fill="FFFFFF"/>
        </w:rPr>
        <w:t>送交到重庆市铜梁区人民医院医学装备科办公室（行政楼三楼）。《遴选参与文件》格式及排列顺序见本公告第三条。逾期送达的或者未送达指定地点的《遴选参与文件》，视为拒绝参与本次遴选，我院不予接收。</w:t>
      </w:r>
    </w:p>
    <w:p>
      <w:pPr>
        <w:pStyle w:val="9"/>
        <w:widowControl/>
        <w:numPr>
          <w:ilvl w:val="0"/>
          <w:numId w:val="3"/>
        </w:numPr>
        <w:spacing w:beforeAutospacing="0" w:afterAutospacing="0" w:line="594" w:lineRule="exact"/>
        <w:ind w:firstLine="640" w:firstLineChars="200"/>
        <w:jc w:val="both"/>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遴选会议时间</w:t>
      </w:r>
      <w:r>
        <w:rPr>
          <w:rFonts w:hint="eastAsia" w:ascii="方正黑体_GBK" w:hAnsi="方正黑体_GBK" w:eastAsia="方正黑体_GBK" w:cs="方正黑体_GBK"/>
          <w:sz w:val="32"/>
          <w:szCs w:val="32"/>
          <w:shd w:val="clear" w:color="auto" w:fill="FFFFFF"/>
          <w:lang w:eastAsia="zh-CN"/>
        </w:rPr>
        <w:t>及</w:t>
      </w:r>
      <w:r>
        <w:rPr>
          <w:rFonts w:hint="eastAsia" w:ascii="方正黑体_GBK" w:hAnsi="方正黑体_GBK" w:eastAsia="方正黑体_GBK" w:cs="方正黑体_GBK"/>
          <w:sz w:val="32"/>
          <w:szCs w:val="32"/>
          <w:shd w:val="clear" w:color="auto" w:fill="FFFFFF"/>
        </w:rPr>
        <w:t>地点</w:t>
      </w:r>
    </w:p>
    <w:p>
      <w:pPr>
        <w:pStyle w:val="9"/>
        <w:widowControl/>
        <w:numPr>
          <w:ilvl w:val="0"/>
          <w:numId w:val="0"/>
        </w:numPr>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遴选时间：另行通知。</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遴选地点：重庆市铜梁区人民医院。</w:t>
      </w:r>
    </w:p>
    <w:p>
      <w:pPr>
        <w:pStyle w:val="4"/>
        <w:sectPr>
          <w:pgSz w:w="11906" w:h="16838"/>
          <w:pgMar w:top="1440" w:right="1803" w:bottom="1440" w:left="1803" w:header="851" w:footer="992" w:gutter="0"/>
          <w:pgNumType w:fmt="decimal"/>
          <w:cols w:space="0" w:num="1"/>
          <w:rtlGutter w:val="0"/>
          <w:docGrid w:type="lines" w:linePitch="319" w:charSpace="0"/>
        </w:sectPr>
      </w:pPr>
    </w:p>
    <w:p>
      <w:pPr>
        <w:pStyle w:val="4"/>
        <w:rPr>
          <w:rFonts w:hint="eastAsia" w:ascii="方正楷体_GBK" w:hAnsi="方正楷体_GBK" w:eastAsia="方正楷体_GBK" w:cs="方正楷体_GBK"/>
          <w:kern w:val="0"/>
          <w:sz w:val="32"/>
          <w:szCs w:val="32"/>
          <w:shd w:val="clear" w:color="auto" w:fill="FFFFFF"/>
          <w:lang w:bidi="ar"/>
        </w:rPr>
      </w:pPr>
      <w:r>
        <w:rPr>
          <w:rFonts w:hint="eastAsia" w:ascii="方正楷体_GBK" w:hAnsi="方正楷体_GBK" w:eastAsia="方正楷体_GBK" w:cs="方正楷体_GBK"/>
          <w:kern w:val="0"/>
          <w:sz w:val="32"/>
          <w:szCs w:val="32"/>
          <w:shd w:val="clear" w:color="auto" w:fill="FFFFFF"/>
          <w:lang w:eastAsia="zh-CN" w:bidi="ar"/>
        </w:rPr>
        <w:t>附件</w:t>
      </w:r>
      <w:r>
        <w:rPr>
          <w:rFonts w:hint="eastAsia" w:ascii="方正楷体_GBK" w:hAnsi="方正楷体_GBK" w:eastAsia="方正楷体_GBK" w:cs="方正楷体_GBK"/>
          <w:kern w:val="0"/>
          <w:sz w:val="32"/>
          <w:szCs w:val="32"/>
          <w:shd w:val="clear" w:color="auto" w:fill="FFFFFF"/>
          <w:lang w:val="en-US" w:eastAsia="zh-CN" w:bidi="ar"/>
        </w:rPr>
        <w:t>2</w:t>
      </w:r>
      <w:r>
        <w:rPr>
          <w:rFonts w:hint="eastAsia" w:ascii="方正楷体_GBK" w:hAnsi="方正楷体_GBK" w:eastAsia="方正楷体_GBK" w:cs="方正楷体_GBK"/>
          <w:kern w:val="0"/>
          <w:sz w:val="32"/>
          <w:szCs w:val="32"/>
          <w:shd w:val="clear" w:color="auto" w:fill="FFFFFF"/>
          <w:lang w:eastAsia="zh-CN" w:bidi="ar"/>
        </w:rPr>
        <w:t>：</w:t>
      </w:r>
      <w:r>
        <w:rPr>
          <w:rFonts w:hint="eastAsia" w:ascii="方正楷体_GBK" w:hAnsi="方正楷体_GBK" w:eastAsia="方正楷体_GBK" w:cs="方正楷体_GBK"/>
          <w:kern w:val="0"/>
          <w:sz w:val="32"/>
          <w:szCs w:val="32"/>
          <w:shd w:val="clear" w:color="auto" w:fill="FFFFFF"/>
          <w:lang w:bidi="ar"/>
        </w:rPr>
        <w:t>遴选产品报价表模板</w:t>
      </w:r>
    </w:p>
    <w:p>
      <w:pPr>
        <w:rPr>
          <w:rFonts w:hint="eastAsia" w:ascii="方正楷体_GBK" w:hAnsi="方正楷体_GBK" w:eastAsia="方正楷体_GBK" w:cs="方正楷体_GBK"/>
          <w:kern w:val="0"/>
          <w:sz w:val="32"/>
          <w:szCs w:val="32"/>
          <w:shd w:val="clear" w:color="auto" w:fill="FFFFFF"/>
          <w:lang w:val="en-US" w:eastAsia="zh-CN" w:bidi="ar"/>
        </w:rPr>
      </w:pPr>
      <w:r>
        <w:rPr>
          <w:rFonts w:hint="eastAsia" w:ascii="方正楷体_GBK" w:hAnsi="方正楷体_GBK" w:eastAsia="方正楷体_GBK" w:cs="方正楷体_GBK"/>
          <w:kern w:val="0"/>
          <w:sz w:val="32"/>
          <w:szCs w:val="32"/>
          <w:shd w:val="clear" w:color="auto" w:fill="FFFFFF"/>
          <w:lang w:val="en-US" w:eastAsia="zh-CN" w:bidi="ar"/>
        </w:rPr>
        <w:object>
          <v:shape id="_x0000_i1025" o:spt="75" type="#_x0000_t75" style="height:66pt;width:72.75pt;" o:ole="t" filled="f" o:preferrelative="t" stroked="f" coordsize="21600,21600">
            <v:path/>
            <v:fill on="f" focussize="0,0"/>
            <v:stroke on="f"/>
            <v:imagedata r:id="rId7" o:title=""/>
            <o:lock v:ext="edit" aspectratio="t"/>
            <w10:wrap type="none"/>
            <w10:anchorlock/>
          </v:shape>
          <o:OLEObject Type="Embed" ProgID="Excel.Sheet.12" ShapeID="_x0000_i1025" DrawAspect="Icon" ObjectID="_1468075725" r:id="rId6">
            <o:LockedField>false</o:LockedField>
          </o:OLEObject>
        </w:object>
      </w:r>
    </w:p>
    <w:p>
      <w:pPr>
        <w:rPr>
          <w:rFonts w:hint="eastAsia" w:ascii="方正楷体_GBK" w:hAnsi="方正楷体_GBK" w:eastAsia="方正楷体_GBK" w:cs="方正楷体_GBK"/>
          <w:kern w:val="0"/>
          <w:sz w:val="32"/>
          <w:szCs w:val="32"/>
          <w:shd w:val="clear" w:color="auto" w:fill="FFFFFF"/>
          <w:lang w:val="en-US" w:eastAsia="zh-CN" w:bidi="ar"/>
        </w:rPr>
        <w:sectPr>
          <w:pgSz w:w="11906" w:h="16838"/>
          <w:pgMar w:top="1440" w:right="1803" w:bottom="1440" w:left="1803" w:header="851" w:footer="992" w:gutter="0"/>
          <w:pgNumType w:fmt="decimal"/>
          <w:cols w:space="0" w:num="1"/>
          <w:rtlGutter w:val="0"/>
          <w:docGrid w:type="lines" w:linePitch="319" w:charSpace="0"/>
        </w:sectPr>
      </w:pPr>
      <w:r>
        <w:rPr>
          <w:rFonts w:hint="eastAsia" w:ascii="方正楷体_GBK" w:hAnsi="方正楷体_GBK" w:eastAsia="方正楷体_GBK" w:cs="方正楷体_GBK"/>
          <w:kern w:val="0"/>
          <w:sz w:val="32"/>
          <w:szCs w:val="32"/>
          <w:shd w:val="clear" w:color="auto" w:fill="FFFFFF"/>
          <w:lang w:val="en-US" w:eastAsia="zh-CN" w:bidi="ar"/>
        </w:rPr>
        <w:t>【备注】遴选参与人按参与分包单独制作上表，预填产品内容（报价栏不填）后将电子表格版的Excel文件传QQ邮箱136356757@qq.com，现场遴选时将报价表打印盖章盖章后携带至现场；遴选参与人如超出第二部分品目种类明细表中的品规和数量推介填报产品，则产品业绩及相关报价无效，产品丧失中选资格。</w:t>
      </w:r>
    </w:p>
    <w:p>
      <w:pPr>
        <w:jc w:val="left"/>
        <w:rPr>
          <w:rFonts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附件</w:t>
      </w:r>
      <w:r>
        <w:rPr>
          <w:rFonts w:hint="eastAsia" w:ascii="仿宋" w:hAnsi="仿宋" w:eastAsia="仿宋" w:cs="仿宋"/>
          <w:color w:val="666666"/>
          <w:sz w:val="24"/>
          <w:shd w:val="clear" w:color="auto" w:fill="FFFFFF"/>
          <w:lang w:val="en-US" w:eastAsia="zh-CN"/>
        </w:rPr>
        <w:t>2</w:t>
      </w:r>
      <w:r>
        <w:rPr>
          <w:rFonts w:hint="eastAsia" w:ascii="仿宋" w:hAnsi="仿宋" w:eastAsia="仿宋" w:cs="仿宋"/>
          <w:color w:val="666666"/>
          <w:sz w:val="24"/>
          <w:shd w:val="clear" w:color="auto" w:fill="FFFFFF"/>
        </w:rPr>
        <w:t>：</w:t>
      </w:r>
    </w:p>
    <w:p>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遴选企业须知</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一、不得干扰采购人的评审活动，否则将废除其遴选资格。</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二、若未中选，本院无义务对各供应商做解释工作。</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三、应保证所有资料的真实性。如提供不真实的材料，无论其材料是否重要，供应商需承担相应的后果及法律责任。</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四、理解并同意：最低报价非中标的唯一条件，产品“安全、有效、适宜”是首要入围条件。</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五、服务过程中无论何种原因造成未能满足医院需求达到3次时(如使用科室投诉产品质量、供货不及时、发生不良反应事件等)，则供货协议自动终止；</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六、实际配送的货物必须与比选时提供的样品一致，不能以次充好或提供假冒伪劣产品，否则本单位有权单方中止其供货并追究相关法律责任；</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七、承诺中选产品通过医院SPD系统配送。</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八、中选企业未在规定时间内交纳履约保证金、签订合同将视为自动放弃，废其中选资格，同时将其纳入医院遴选、采购黑名单，5年内禁止参加医院任何遴选、采购活动。</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九、若中选企业自动放弃，遴选第二名，顺序递补为中选企业或医院就遴选项目进行重新遴选。</w:t>
      </w:r>
    </w:p>
    <w:p>
      <w:pPr>
        <w:pStyle w:val="9"/>
        <w:widowControl/>
        <w:spacing w:beforeAutospacing="0" w:afterAutospacing="0" w:line="400" w:lineRule="exact"/>
        <w:ind w:firstLine="560" w:firstLineChars="20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十、如合同期内出现政府调整中标价，甲乙双方按照“就低不就高”的原则执行供货价格。</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十一、中选企业在协议供货期间，因产品质量、效期、使用等问题，承诺无条件退、换货物。</w:t>
      </w: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知悉并同意上述要求。</w:t>
      </w: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签字(盖章)：</w:t>
      </w:r>
    </w:p>
    <w:p>
      <w:pPr>
        <w:spacing w:line="400" w:lineRule="exact"/>
        <w:ind w:firstLine="560" w:firstLineChars="200"/>
        <w:rPr>
          <w:rFonts w:ascii="仿宋" w:hAnsi="仿宋" w:eastAsia="仿宋" w:cs="仿宋"/>
          <w:color w:val="666666"/>
          <w:sz w:val="24"/>
          <w:shd w:val="clear" w:color="auto" w:fill="FFFFFF"/>
        </w:rPr>
        <w:sectPr>
          <w:pgSz w:w="11906" w:h="16838"/>
          <w:pgMar w:top="1440" w:right="1803" w:bottom="1440" w:left="1803" w:header="851" w:footer="992" w:gutter="0"/>
          <w:pgNumType w:fmt="decimal"/>
          <w:cols w:space="0" w:num="1"/>
          <w:rtlGutter w:val="0"/>
          <w:docGrid w:type="lines" w:linePitch="319" w:charSpace="0"/>
        </w:sectPr>
      </w:pPr>
      <w:r>
        <w:rPr>
          <w:rFonts w:hint="eastAsia" w:ascii="方正仿宋_GBK" w:hAnsi="方正仿宋_GBK" w:eastAsia="方正仿宋_GBK" w:cs="方正仿宋_GBK"/>
          <w:kern w:val="0"/>
          <w:sz w:val="28"/>
          <w:szCs w:val="28"/>
        </w:rPr>
        <w:t xml:space="preserve">                                    年   月   日</w:t>
      </w:r>
    </w:p>
    <w:p>
      <w:pPr>
        <w:pStyle w:val="9"/>
        <w:widowControl/>
        <w:spacing w:beforeAutospacing="0" w:afterAutospacing="0" w:line="594" w:lineRule="exact"/>
        <w:jc w:val="both"/>
        <w:rPr>
          <w:rFonts w:ascii="方正黑体_GBK" w:hAnsi="方正黑体_GBK" w:eastAsia="方正黑体_GBK" w:cs="方正黑体_GBK"/>
          <w:sz w:val="32"/>
          <w:szCs w:val="32"/>
          <w:shd w:val="clear" w:color="auto" w:fill="FFFFFF"/>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0777B0"/>
    <w:multiLevelType w:val="singleLevel"/>
    <w:tmpl w:val="B70777B0"/>
    <w:lvl w:ilvl="0" w:tentative="0">
      <w:start w:val="1"/>
      <w:numFmt w:val="chineseCounting"/>
      <w:suff w:val="nothing"/>
      <w:lvlText w:val="%1、"/>
      <w:lvlJc w:val="left"/>
      <w:rPr>
        <w:rFonts w:hint="eastAsia"/>
      </w:rPr>
    </w:lvl>
  </w:abstractNum>
  <w:abstractNum w:abstractNumId="1">
    <w:nsid w:val="E5513F06"/>
    <w:multiLevelType w:val="singleLevel"/>
    <w:tmpl w:val="E5513F06"/>
    <w:lvl w:ilvl="0" w:tentative="0">
      <w:start w:val="1"/>
      <w:numFmt w:val="chineseCounting"/>
      <w:suff w:val="nothing"/>
      <w:lvlText w:val="（%1）"/>
      <w:lvlJc w:val="left"/>
      <w:rPr>
        <w:rFonts w:hint="eastAsia"/>
      </w:rPr>
    </w:lvl>
  </w:abstractNum>
  <w:abstractNum w:abstractNumId="2">
    <w:nsid w:val="F015F4B6"/>
    <w:multiLevelType w:val="singleLevel"/>
    <w:tmpl w:val="F015F4B6"/>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2NmIxMTEyNjg0YTg2MGM0YmUxYzM1ZWFlNjQ3YTIifQ=="/>
  </w:docVars>
  <w:rsids>
    <w:rsidRoot w:val="2913501D"/>
    <w:rsid w:val="000319EB"/>
    <w:rsid w:val="00147432"/>
    <w:rsid w:val="00241A0C"/>
    <w:rsid w:val="0026645B"/>
    <w:rsid w:val="002C5016"/>
    <w:rsid w:val="00300F89"/>
    <w:rsid w:val="00332837"/>
    <w:rsid w:val="003614E3"/>
    <w:rsid w:val="003955E4"/>
    <w:rsid w:val="004F53F4"/>
    <w:rsid w:val="005B0A25"/>
    <w:rsid w:val="00661976"/>
    <w:rsid w:val="00690969"/>
    <w:rsid w:val="008113B5"/>
    <w:rsid w:val="009C1C7F"/>
    <w:rsid w:val="00A04435"/>
    <w:rsid w:val="00A253C9"/>
    <w:rsid w:val="00BA1646"/>
    <w:rsid w:val="00BB6B11"/>
    <w:rsid w:val="00C82CFD"/>
    <w:rsid w:val="00CB51B6"/>
    <w:rsid w:val="00CF40F0"/>
    <w:rsid w:val="00D10B49"/>
    <w:rsid w:val="00E320F5"/>
    <w:rsid w:val="00E47139"/>
    <w:rsid w:val="00E90750"/>
    <w:rsid w:val="00F81447"/>
    <w:rsid w:val="00F87B51"/>
    <w:rsid w:val="00FE639B"/>
    <w:rsid w:val="00FF0A68"/>
    <w:rsid w:val="015B2944"/>
    <w:rsid w:val="072C7A9F"/>
    <w:rsid w:val="0A4D4E1A"/>
    <w:rsid w:val="0C233F32"/>
    <w:rsid w:val="11B8311C"/>
    <w:rsid w:val="1368716E"/>
    <w:rsid w:val="186A3C16"/>
    <w:rsid w:val="187004C1"/>
    <w:rsid w:val="19E75136"/>
    <w:rsid w:val="1B2E1F2F"/>
    <w:rsid w:val="1CC24D43"/>
    <w:rsid w:val="1D095D80"/>
    <w:rsid w:val="1DF84B02"/>
    <w:rsid w:val="1EDD6F03"/>
    <w:rsid w:val="1F3F4684"/>
    <w:rsid w:val="1FC14756"/>
    <w:rsid w:val="22B74101"/>
    <w:rsid w:val="23766A7B"/>
    <w:rsid w:val="23EE3F4D"/>
    <w:rsid w:val="25EB176A"/>
    <w:rsid w:val="27B51031"/>
    <w:rsid w:val="282F2169"/>
    <w:rsid w:val="28634F81"/>
    <w:rsid w:val="2913501D"/>
    <w:rsid w:val="2937657E"/>
    <w:rsid w:val="29C05316"/>
    <w:rsid w:val="2A8953E4"/>
    <w:rsid w:val="2EBD7BE6"/>
    <w:rsid w:val="2EFE5EE0"/>
    <w:rsid w:val="30D707DD"/>
    <w:rsid w:val="33E464A2"/>
    <w:rsid w:val="35036AA1"/>
    <w:rsid w:val="357905CB"/>
    <w:rsid w:val="358513D9"/>
    <w:rsid w:val="36196090"/>
    <w:rsid w:val="362C24D2"/>
    <w:rsid w:val="3680137C"/>
    <w:rsid w:val="38EA0ECE"/>
    <w:rsid w:val="3A791B6D"/>
    <w:rsid w:val="3B6A3B47"/>
    <w:rsid w:val="3F6B203E"/>
    <w:rsid w:val="432D34AD"/>
    <w:rsid w:val="43511956"/>
    <w:rsid w:val="46C84138"/>
    <w:rsid w:val="48002A7E"/>
    <w:rsid w:val="49D32487"/>
    <w:rsid w:val="4AB74A93"/>
    <w:rsid w:val="4D1601A0"/>
    <w:rsid w:val="4D6C500D"/>
    <w:rsid w:val="522949EF"/>
    <w:rsid w:val="528457B4"/>
    <w:rsid w:val="52C7243B"/>
    <w:rsid w:val="53B50C25"/>
    <w:rsid w:val="54CC3EFB"/>
    <w:rsid w:val="56350AD7"/>
    <w:rsid w:val="573C2832"/>
    <w:rsid w:val="57B3573F"/>
    <w:rsid w:val="5AA86F4D"/>
    <w:rsid w:val="5B7A2DD4"/>
    <w:rsid w:val="5D91216F"/>
    <w:rsid w:val="604518C4"/>
    <w:rsid w:val="60F32790"/>
    <w:rsid w:val="61B5050F"/>
    <w:rsid w:val="63722379"/>
    <w:rsid w:val="63883B68"/>
    <w:rsid w:val="638A0356"/>
    <w:rsid w:val="63E24175"/>
    <w:rsid w:val="649840F8"/>
    <w:rsid w:val="654224FB"/>
    <w:rsid w:val="654D52C4"/>
    <w:rsid w:val="668900E2"/>
    <w:rsid w:val="67083DE1"/>
    <w:rsid w:val="6B287715"/>
    <w:rsid w:val="6C4966FA"/>
    <w:rsid w:val="6C5C19DE"/>
    <w:rsid w:val="6DEE05F8"/>
    <w:rsid w:val="70815715"/>
    <w:rsid w:val="735C6E39"/>
    <w:rsid w:val="752010CE"/>
    <w:rsid w:val="754430EE"/>
    <w:rsid w:val="756A41FF"/>
    <w:rsid w:val="760778C3"/>
    <w:rsid w:val="768547A0"/>
    <w:rsid w:val="769727FB"/>
    <w:rsid w:val="76C17B77"/>
    <w:rsid w:val="799D3E0C"/>
    <w:rsid w:val="7D40198C"/>
    <w:rsid w:val="7D753D57"/>
    <w:rsid w:val="7F105956"/>
    <w:rsid w:val="7FB77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40" w:lineRule="exact"/>
      <w:outlineLvl w:val="1"/>
    </w:pPr>
    <w:rPr>
      <w:rFonts w:asciiTheme="majorHAnsi" w:hAnsiTheme="majorHAnsi" w:cstheme="majorBidi"/>
      <w:b/>
      <w:bCs/>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next w:val="1"/>
    <w:qFormat/>
    <w:uiPriority w:val="1"/>
    <w:pPr>
      <w:spacing w:before="150"/>
      <w:ind w:left="120"/>
    </w:pPr>
    <w:rPr>
      <w:sz w:val="24"/>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Times New Roman" w:hAnsi="Times New Roman" w:eastAsia="宋体" w:cs="Times New Roma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Autospacing="1" w:afterAutospacing="1"/>
      <w:jc w:val="left"/>
    </w:pPr>
    <w:rPr>
      <w:rFonts w:cs="Times New Roman"/>
      <w:kern w:val="0"/>
      <w:sz w:val="24"/>
    </w:rPr>
  </w:style>
  <w:style w:type="character" w:styleId="11">
    <w:name w:val="FollowedHyperlink"/>
    <w:basedOn w:val="10"/>
    <w:qFormat/>
    <w:uiPriority w:val="0"/>
    <w:rPr>
      <w:rFonts w:ascii="Helvetica" w:hAnsi="Helvetica" w:eastAsia="Helvetica" w:cs="Helvetica"/>
      <w:color w:val="666666"/>
      <w:sz w:val="18"/>
      <w:szCs w:val="18"/>
      <w:u w:val="none"/>
      <w:shd w:val="clear" w:color="auto" w:fill="2469AA"/>
    </w:rPr>
  </w:style>
  <w:style w:type="character" w:styleId="12">
    <w:name w:val="Emphasis"/>
    <w:basedOn w:val="10"/>
    <w:qFormat/>
    <w:uiPriority w:val="0"/>
  </w:style>
  <w:style w:type="character" w:styleId="13">
    <w:name w:val="HTML Definition"/>
    <w:basedOn w:val="10"/>
    <w:qFormat/>
    <w:uiPriority w:val="0"/>
    <w:rPr>
      <w:sz w:val="0"/>
      <w:szCs w:val="0"/>
      <w:bdr w:val="single" w:color="auto" w:sz="48" w:space="0"/>
    </w:rPr>
  </w:style>
  <w:style w:type="character" w:styleId="14">
    <w:name w:val="HTML Acronym"/>
    <w:basedOn w:val="10"/>
    <w:qFormat/>
    <w:uiPriority w:val="0"/>
  </w:style>
  <w:style w:type="character" w:styleId="15">
    <w:name w:val="HTML Variable"/>
    <w:basedOn w:val="10"/>
    <w:qFormat/>
    <w:uiPriority w:val="0"/>
  </w:style>
  <w:style w:type="character" w:styleId="16">
    <w:name w:val="Hyperlink"/>
    <w:basedOn w:val="10"/>
    <w:qFormat/>
    <w:uiPriority w:val="0"/>
    <w:rPr>
      <w:color w:val="666666"/>
      <w:u w:val="none"/>
    </w:rPr>
  </w:style>
  <w:style w:type="character" w:styleId="17">
    <w:name w:val="HTML Code"/>
    <w:basedOn w:val="10"/>
    <w:qFormat/>
    <w:uiPriority w:val="0"/>
    <w:rPr>
      <w:rFonts w:ascii="Courier New" w:hAnsi="Courier New"/>
      <w:sz w:val="20"/>
    </w:rPr>
  </w:style>
  <w:style w:type="character" w:styleId="18">
    <w:name w:val="HTML Cite"/>
    <w:basedOn w:val="10"/>
    <w:qFormat/>
    <w:uiPriority w:val="0"/>
  </w:style>
  <w:style w:type="character" w:customStyle="1" w:styleId="20">
    <w:name w:val="state-being"/>
    <w:basedOn w:val="10"/>
    <w:qFormat/>
    <w:uiPriority w:val="0"/>
    <w:rPr>
      <w:color w:val="00C400"/>
    </w:rPr>
  </w:style>
  <w:style w:type="character" w:customStyle="1" w:styleId="21">
    <w:name w:val="jiaobox"/>
    <w:basedOn w:val="10"/>
    <w:qFormat/>
    <w:uiPriority w:val="0"/>
  </w:style>
  <w:style w:type="character" w:customStyle="1" w:styleId="22">
    <w:name w:val="l-btn-text"/>
    <w:basedOn w:val="10"/>
    <w:qFormat/>
    <w:uiPriority w:val="0"/>
    <w:rPr>
      <w:color w:val="0B80C4"/>
    </w:rPr>
  </w:style>
  <w:style w:type="character" w:customStyle="1" w:styleId="23">
    <w:name w:val="but_right"/>
    <w:basedOn w:val="10"/>
    <w:qFormat/>
    <w:uiPriority w:val="0"/>
  </w:style>
  <w:style w:type="character" w:customStyle="1" w:styleId="24">
    <w:name w:val="cancel-order"/>
    <w:basedOn w:val="10"/>
    <w:qFormat/>
    <w:uiPriority w:val="0"/>
  </w:style>
  <w:style w:type="character" w:customStyle="1" w:styleId="25">
    <w:name w:val="state-wait"/>
    <w:basedOn w:val="10"/>
    <w:qFormat/>
    <w:uiPriority w:val="0"/>
    <w:rPr>
      <w:color w:val="1C9CE7"/>
    </w:rPr>
  </w:style>
  <w:style w:type="character" w:customStyle="1" w:styleId="26">
    <w:name w:val="pagenum-text"/>
    <w:basedOn w:val="10"/>
    <w:qFormat/>
    <w:uiPriority w:val="0"/>
    <w:rPr>
      <w:sz w:val="18"/>
      <w:szCs w:val="18"/>
    </w:rPr>
  </w:style>
  <w:style w:type="character" w:customStyle="1" w:styleId="27">
    <w:name w:val="pwd-grade1"/>
    <w:basedOn w:val="10"/>
    <w:qFormat/>
    <w:uiPriority w:val="0"/>
    <w:rPr>
      <w:shd w:val="clear" w:color="auto" w:fill="FF3304"/>
    </w:rPr>
  </w:style>
  <w:style w:type="character" w:customStyle="1" w:styleId="28">
    <w:name w:val="pwd-grade11"/>
    <w:basedOn w:val="10"/>
    <w:qFormat/>
    <w:uiPriority w:val="0"/>
    <w:rPr>
      <w:shd w:val="clear" w:color="auto" w:fill="FF3301"/>
    </w:rPr>
  </w:style>
  <w:style w:type="character" w:customStyle="1" w:styleId="29">
    <w:name w:val="pwd-grade12"/>
    <w:basedOn w:val="10"/>
    <w:qFormat/>
    <w:uiPriority w:val="0"/>
    <w:rPr>
      <w:shd w:val="clear" w:color="auto" w:fill="FF3301"/>
    </w:rPr>
  </w:style>
  <w:style w:type="character" w:customStyle="1" w:styleId="30">
    <w:name w:val="pwd-grade2"/>
    <w:basedOn w:val="10"/>
    <w:qFormat/>
    <w:uiPriority w:val="0"/>
    <w:rPr>
      <w:shd w:val="clear" w:color="auto" w:fill="BFBFBF"/>
    </w:rPr>
  </w:style>
  <w:style w:type="character" w:customStyle="1" w:styleId="31">
    <w:name w:val="pwd-grade21"/>
    <w:basedOn w:val="10"/>
    <w:qFormat/>
    <w:uiPriority w:val="0"/>
    <w:rPr>
      <w:shd w:val="clear" w:color="auto" w:fill="0B80C4"/>
    </w:rPr>
  </w:style>
  <w:style w:type="character" w:customStyle="1" w:styleId="32">
    <w:name w:val="pwd-grade22"/>
    <w:basedOn w:val="10"/>
    <w:qFormat/>
    <w:uiPriority w:val="0"/>
    <w:rPr>
      <w:shd w:val="clear" w:color="auto" w:fill="0B80C4"/>
    </w:rPr>
  </w:style>
  <w:style w:type="character" w:customStyle="1" w:styleId="33">
    <w:name w:val="pwd-grade3"/>
    <w:basedOn w:val="10"/>
    <w:qFormat/>
    <w:uiPriority w:val="0"/>
    <w:rPr>
      <w:shd w:val="clear" w:color="auto" w:fill="BFBFBF"/>
    </w:rPr>
  </w:style>
  <w:style w:type="character" w:customStyle="1" w:styleId="34">
    <w:name w:val="pwd-grade31"/>
    <w:basedOn w:val="10"/>
    <w:qFormat/>
    <w:uiPriority w:val="0"/>
    <w:rPr>
      <w:shd w:val="clear" w:color="auto" w:fill="BFBFBF"/>
    </w:rPr>
  </w:style>
  <w:style w:type="character" w:customStyle="1" w:styleId="35">
    <w:name w:val="pwd-grade32"/>
    <w:basedOn w:val="10"/>
    <w:qFormat/>
    <w:uiPriority w:val="0"/>
    <w:rPr>
      <w:shd w:val="clear" w:color="auto" w:fill="90B71B"/>
    </w:rPr>
  </w:style>
  <w:style w:type="character" w:customStyle="1" w:styleId="36">
    <w:name w:val="prev"/>
    <w:basedOn w:val="10"/>
    <w:qFormat/>
    <w:uiPriority w:val="0"/>
    <w:rPr>
      <w:rFonts w:ascii="宋体" w:hAnsi="宋体" w:eastAsia="宋体" w:cs="宋体"/>
    </w:rPr>
  </w:style>
  <w:style w:type="character" w:customStyle="1" w:styleId="37">
    <w:name w:val="page-disabled"/>
    <w:basedOn w:val="10"/>
    <w:qFormat/>
    <w:uiPriority w:val="0"/>
    <w:rPr>
      <w:rFonts w:hint="eastAsia" w:ascii="宋体" w:hAnsi="宋体" w:eastAsia="宋体" w:cs="宋体"/>
      <w:color w:val="999999"/>
      <w:bdr w:val="single" w:color="DDDDDD" w:sz="6" w:space="0"/>
      <w:shd w:val="clear" w:color="auto" w:fill="F5F5F5"/>
    </w:rPr>
  </w:style>
  <w:style w:type="character" w:customStyle="1" w:styleId="38">
    <w:name w:val="pagination-num"/>
    <w:basedOn w:val="10"/>
    <w:qFormat/>
    <w:uiPriority w:val="0"/>
  </w:style>
  <w:style w:type="character" w:customStyle="1" w:styleId="39">
    <w:name w:val="next1"/>
    <w:basedOn w:val="10"/>
    <w:qFormat/>
    <w:uiPriority w:val="0"/>
    <w:rPr>
      <w:rFonts w:hint="eastAsia" w:ascii="宋体" w:hAnsi="宋体" w:eastAsia="宋体" w:cs="宋体"/>
    </w:rPr>
  </w:style>
  <w:style w:type="character" w:customStyle="1" w:styleId="40">
    <w:name w:val="current2"/>
    <w:basedOn w:val="10"/>
    <w:qFormat/>
    <w:uiPriority w:val="0"/>
    <w:rPr>
      <w:color w:val="FFFFFF"/>
      <w:bdr w:val="single" w:color="1C9CE7" w:sz="6" w:space="0"/>
      <w:shd w:val="clear" w:color="auto" w:fill="1C9CE7"/>
    </w:rPr>
  </w:style>
  <w:style w:type="character" w:customStyle="1" w:styleId="41">
    <w:name w:val="user"/>
    <w:basedOn w:val="10"/>
    <w:qFormat/>
    <w:uiPriority w:val="0"/>
  </w:style>
  <w:style w:type="character" w:customStyle="1" w:styleId="42">
    <w:name w:val="time2"/>
    <w:basedOn w:val="10"/>
    <w:qFormat/>
    <w:uiPriority w:val="0"/>
  </w:style>
  <w:style w:type="character" w:customStyle="1" w:styleId="43">
    <w:name w:val="state"/>
    <w:basedOn w:val="10"/>
    <w:qFormat/>
    <w:uiPriority w:val="0"/>
  </w:style>
  <w:style w:type="character" w:customStyle="1" w:styleId="44">
    <w:name w:val="time"/>
    <w:basedOn w:val="10"/>
    <w:qFormat/>
    <w:uiPriority w:val="0"/>
    <w:rPr>
      <w:color w:val="595959"/>
    </w:rPr>
  </w:style>
  <w:style w:type="character" w:customStyle="1" w:styleId="45">
    <w:name w:val="money"/>
    <w:basedOn w:val="10"/>
    <w:qFormat/>
    <w:uiPriority w:val="0"/>
  </w:style>
  <w:style w:type="character" w:customStyle="1" w:styleId="46">
    <w:name w:val="send"/>
    <w:basedOn w:val="10"/>
    <w:qFormat/>
    <w:uiPriority w:val="0"/>
  </w:style>
  <w:style w:type="character" w:customStyle="1" w:styleId="47">
    <w:name w:val="checkfield"/>
    <w:basedOn w:val="10"/>
    <w:qFormat/>
    <w:uiPriority w:val="0"/>
  </w:style>
  <w:style w:type="character" w:customStyle="1" w:styleId="48">
    <w:name w:val="send2"/>
    <w:basedOn w:val="10"/>
    <w:qFormat/>
    <w:uiPriority w:val="0"/>
  </w:style>
  <w:style w:type="character" w:customStyle="1" w:styleId="49">
    <w:name w:val="time3"/>
    <w:basedOn w:val="10"/>
    <w:qFormat/>
    <w:uiPriority w:val="0"/>
  </w:style>
  <w:style w:type="character" w:customStyle="1" w:styleId="50">
    <w:name w:val="number"/>
    <w:basedOn w:val="10"/>
    <w:qFormat/>
    <w:uiPriority w:val="0"/>
  </w:style>
  <w:style w:type="character" w:customStyle="1" w:styleId="51">
    <w:name w:val="operate"/>
    <w:basedOn w:val="10"/>
    <w:qFormat/>
    <w:uiPriority w:val="0"/>
  </w:style>
  <w:style w:type="character" w:customStyle="1" w:styleId="52">
    <w:name w:val="next"/>
    <w:basedOn w:val="10"/>
    <w:qFormat/>
    <w:uiPriority w:val="0"/>
    <w:rPr>
      <w:rFonts w:ascii="宋体" w:hAnsi="宋体" w:eastAsia="宋体" w:cs="宋体"/>
    </w:rPr>
  </w:style>
  <w:style w:type="character" w:customStyle="1" w:styleId="53">
    <w:name w:val="prev1"/>
    <w:basedOn w:val="10"/>
    <w:qFormat/>
    <w:uiPriority w:val="0"/>
    <w:rPr>
      <w:rFonts w:hint="eastAsia" w:ascii="宋体" w:hAnsi="宋体" w:eastAsia="宋体" w:cs="宋体"/>
    </w:rPr>
  </w:style>
  <w:style w:type="character" w:customStyle="1" w:styleId="54">
    <w:name w:val="current1"/>
    <w:basedOn w:val="10"/>
    <w:qFormat/>
    <w:uiPriority w:val="0"/>
    <w:rPr>
      <w:color w:val="FFFFFF"/>
      <w:bdr w:val="single" w:color="1C9CE7" w:sz="6" w:space="0"/>
      <w:shd w:val="clear" w:color="auto" w:fill="1C9CE7"/>
    </w:rPr>
  </w:style>
  <w:style w:type="character" w:customStyle="1" w:styleId="55">
    <w:name w:val="font21"/>
    <w:basedOn w:val="10"/>
    <w:qFormat/>
    <w:uiPriority w:val="0"/>
    <w:rPr>
      <w:rFonts w:hint="eastAsia" w:ascii="方正仿宋_GBK" w:hAnsi="方正仿宋_GBK" w:eastAsia="方正仿宋_GBK" w:cs="方正仿宋_GBK"/>
      <w:color w:val="000000"/>
      <w:sz w:val="32"/>
      <w:szCs w:val="32"/>
      <w:u w:val="none"/>
    </w:rPr>
  </w:style>
  <w:style w:type="character" w:customStyle="1" w:styleId="56">
    <w:name w:val="font61"/>
    <w:basedOn w:val="10"/>
    <w:qFormat/>
    <w:uiPriority w:val="0"/>
    <w:rPr>
      <w:rFonts w:hint="eastAsia" w:ascii="微软雅黑" w:hAnsi="微软雅黑" w:eastAsia="微软雅黑" w:cs="微软雅黑"/>
      <w:color w:val="5E5E5E"/>
      <w:sz w:val="22"/>
      <w:szCs w:val="22"/>
      <w:u w:val="single"/>
    </w:rPr>
  </w:style>
  <w:style w:type="character" w:customStyle="1" w:styleId="57">
    <w:name w:val="font31"/>
    <w:basedOn w:val="10"/>
    <w:qFormat/>
    <w:uiPriority w:val="0"/>
    <w:rPr>
      <w:rFonts w:hint="eastAsia" w:ascii="微软雅黑" w:hAnsi="微软雅黑" w:eastAsia="微软雅黑" w:cs="微软雅黑"/>
      <w:color w:val="5E5E5E"/>
      <w:sz w:val="22"/>
      <w:szCs w:val="22"/>
      <w:u w:val="none"/>
    </w:rPr>
  </w:style>
  <w:style w:type="character" w:customStyle="1" w:styleId="58">
    <w:name w:val="font1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7404</Words>
  <Characters>7851</Characters>
  <Lines>68</Lines>
  <Paragraphs>19</Paragraphs>
  <TotalTime>19</TotalTime>
  <ScaleCrop>false</ScaleCrop>
  <LinksUpToDate>false</LinksUpToDate>
  <CharactersWithSpaces>8136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2023-11-30T10:11:00Z</dcterms:created>
  <dc:creator>Administrator</dc:creator>
  <cp:lastModifiedBy>Administrator</cp:lastModifiedBy>
  <cp:lastPrinted>2024-03-14T00:19:00Z</cp:lastPrinted>
  <dcterms:modified xsi:type="dcterms:W3CDTF">2024-09-10T09:24:34Z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8C8BC8348D114803894ADB33C763EADF_13</vt:lpwstr>
  </property>
</Properties>
</file>